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E3E4B" w14:textId="5D58B057" w:rsidR="003E02CB" w:rsidRDefault="003E02CB"/>
    <w:p w14:paraId="2E71E56E" w14:textId="627B6F0C" w:rsidR="003E02CB" w:rsidRDefault="003E02CB"/>
    <w:p w14:paraId="34600124" w14:textId="62189D7D" w:rsidR="003E02CB" w:rsidRDefault="003E02CB"/>
    <w:p w14:paraId="655EB553" w14:textId="7D5F2716" w:rsidR="003E02CB" w:rsidRDefault="003E02CB"/>
    <w:p w14:paraId="466B7373" w14:textId="2338D161" w:rsidR="003E02CB" w:rsidRDefault="003E02CB"/>
    <w:p w14:paraId="55C53E78" w14:textId="0AFA5F55" w:rsidR="003E02CB" w:rsidRDefault="003E02CB"/>
    <w:tbl>
      <w:tblPr>
        <w:tblW w:w="9426"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1413"/>
        <w:gridCol w:w="3052"/>
        <w:gridCol w:w="4961"/>
      </w:tblGrid>
      <w:tr w:rsidR="00D703A7" w14:paraId="7E8866C4" w14:textId="77777777" w:rsidTr="00B101F8">
        <w:trPr>
          <w:trHeight w:val="708"/>
        </w:trPr>
        <w:tc>
          <w:tcPr>
            <w:tcW w:w="9426" w:type="dxa"/>
            <w:gridSpan w:val="3"/>
            <w:tcBorders>
              <w:top w:val="single" w:sz="4" w:space="0" w:color="8EAADB"/>
              <w:left w:val="single" w:sz="4" w:space="0" w:color="8EAADB"/>
              <w:bottom w:val="single" w:sz="12" w:space="0" w:color="8EAADB"/>
              <w:right w:val="single" w:sz="4" w:space="0" w:color="8EAADB"/>
            </w:tcBorders>
          </w:tcPr>
          <w:p w14:paraId="2306400D" w14:textId="77777777" w:rsidR="00D703A7" w:rsidRDefault="00D703A7" w:rsidP="00AF20FE">
            <w:pPr>
              <w:jc w:val="center"/>
              <w:rPr>
                <w:b/>
                <w:sz w:val="24"/>
                <w:szCs w:val="24"/>
              </w:rPr>
            </w:pPr>
          </w:p>
          <w:p w14:paraId="41D409CA" w14:textId="77777777" w:rsidR="00D703A7" w:rsidRDefault="00D703A7" w:rsidP="00AF20FE">
            <w:pPr>
              <w:jc w:val="center"/>
              <w:rPr>
                <w:b/>
                <w:sz w:val="24"/>
                <w:szCs w:val="24"/>
              </w:rPr>
            </w:pPr>
            <w:r w:rsidRPr="00D33B81">
              <w:rPr>
                <w:b/>
                <w:sz w:val="22"/>
                <w:szCs w:val="22"/>
              </w:rPr>
              <w:t xml:space="preserve">                   Základní škola a mateřská škola, Hořiněves, okres Hradec Králové</w:t>
            </w:r>
            <w:r>
              <w:rPr>
                <w:b/>
                <w:bCs/>
                <w:color w:val="FFFFFF"/>
                <w:sz w:val="24"/>
                <w:szCs w:val="24"/>
              </w:rPr>
              <w:t xml:space="preserve"> mateřská škola, Hořiněves, okres Hradec Králové</w:t>
            </w:r>
          </w:p>
        </w:tc>
      </w:tr>
      <w:tr w:rsidR="00D703A7" w:rsidRPr="006534E9" w14:paraId="69CA62E8" w14:textId="77777777" w:rsidTr="00B101F8">
        <w:tc>
          <w:tcPr>
            <w:tcW w:w="9426" w:type="dxa"/>
            <w:gridSpan w:val="3"/>
            <w:tcBorders>
              <w:top w:val="single" w:sz="4" w:space="0" w:color="8EAADB"/>
              <w:left w:val="single" w:sz="4" w:space="0" w:color="8EAADB"/>
              <w:bottom w:val="single" w:sz="4" w:space="0" w:color="8EAADB"/>
              <w:right w:val="single" w:sz="4" w:space="0" w:color="8EAADB"/>
            </w:tcBorders>
            <w:shd w:val="clear" w:color="auto" w:fill="D9E2F3"/>
            <w:hideMark/>
          </w:tcPr>
          <w:p w14:paraId="51DB6BFB" w14:textId="77777777" w:rsidR="00D703A7" w:rsidRPr="00B101F8" w:rsidRDefault="00D703A7" w:rsidP="00AF20FE">
            <w:pPr>
              <w:spacing w:before="120" w:line="240" w:lineRule="atLeast"/>
              <w:jc w:val="center"/>
              <w:rPr>
                <w:b/>
                <w:bCs/>
                <w:color w:val="365F91" w:themeColor="accent1" w:themeShade="BF"/>
                <w:sz w:val="28"/>
                <w:szCs w:val="28"/>
              </w:rPr>
            </w:pPr>
            <w:r w:rsidRPr="00B101F8">
              <w:rPr>
                <w:b/>
                <w:bCs/>
                <w:caps/>
                <w:color w:val="365F91" w:themeColor="accent1" w:themeShade="BF"/>
                <w:sz w:val="28"/>
                <w:szCs w:val="28"/>
              </w:rPr>
              <w:t>Vnitřní řád školní jídelny</w:t>
            </w:r>
          </w:p>
        </w:tc>
      </w:tr>
      <w:tr w:rsidR="00D703A7" w:rsidRPr="006534E9" w14:paraId="608D7C97" w14:textId="77777777" w:rsidTr="00B101F8">
        <w:tc>
          <w:tcPr>
            <w:tcW w:w="4465" w:type="dxa"/>
            <w:gridSpan w:val="2"/>
            <w:tcBorders>
              <w:top w:val="single" w:sz="4" w:space="0" w:color="8EAADB"/>
              <w:left w:val="single" w:sz="4" w:space="0" w:color="8EAADB"/>
              <w:bottom w:val="single" w:sz="4" w:space="0" w:color="8EAADB"/>
              <w:right w:val="single" w:sz="4" w:space="0" w:color="8EAADB"/>
            </w:tcBorders>
            <w:hideMark/>
          </w:tcPr>
          <w:p w14:paraId="14415F9C" w14:textId="77777777" w:rsidR="00D703A7" w:rsidRPr="00B101F8" w:rsidRDefault="00D703A7" w:rsidP="00AF20FE">
            <w:pPr>
              <w:spacing w:before="120" w:line="240" w:lineRule="atLeast"/>
              <w:rPr>
                <w:b/>
                <w:bCs/>
                <w:color w:val="365F91" w:themeColor="accent1" w:themeShade="BF"/>
                <w:sz w:val="22"/>
                <w:szCs w:val="22"/>
              </w:rPr>
            </w:pPr>
            <w:proofErr w:type="gramStart"/>
            <w:r w:rsidRPr="00B101F8">
              <w:rPr>
                <w:b/>
                <w:bCs/>
                <w:color w:val="365F91" w:themeColor="accent1" w:themeShade="BF"/>
                <w:sz w:val="22"/>
                <w:szCs w:val="22"/>
              </w:rPr>
              <w:t>Č.j.</w:t>
            </w:r>
            <w:proofErr w:type="gramEnd"/>
            <w:r w:rsidRPr="00B101F8">
              <w:rPr>
                <w:b/>
                <w:bCs/>
                <w:color w:val="365F91" w:themeColor="accent1" w:themeShade="BF"/>
                <w:sz w:val="22"/>
                <w:szCs w:val="22"/>
              </w:rPr>
              <w:t>: 2019-4-ŠJ-VŘ</w:t>
            </w:r>
          </w:p>
        </w:tc>
        <w:tc>
          <w:tcPr>
            <w:tcW w:w="4961" w:type="dxa"/>
            <w:tcBorders>
              <w:top w:val="single" w:sz="4" w:space="0" w:color="8EAADB"/>
              <w:left w:val="single" w:sz="4" w:space="0" w:color="8EAADB"/>
              <w:bottom w:val="single" w:sz="4" w:space="0" w:color="8EAADB"/>
              <w:right w:val="single" w:sz="4" w:space="0" w:color="8EAADB"/>
            </w:tcBorders>
            <w:hideMark/>
          </w:tcPr>
          <w:p w14:paraId="2AFDAAC8" w14:textId="77777777" w:rsidR="00D703A7" w:rsidRPr="00B101F8" w:rsidRDefault="00D703A7" w:rsidP="00AF20FE">
            <w:pPr>
              <w:spacing w:before="120" w:line="240" w:lineRule="atLeast"/>
              <w:rPr>
                <w:b/>
                <w:color w:val="365F91" w:themeColor="accent1" w:themeShade="BF"/>
                <w:sz w:val="22"/>
                <w:szCs w:val="22"/>
              </w:rPr>
            </w:pPr>
            <w:r w:rsidRPr="00B101F8">
              <w:rPr>
                <w:b/>
                <w:color w:val="365F91" w:themeColor="accent1" w:themeShade="BF"/>
                <w:sz w:val="22"/>
                <w:szCs w:val="22"/>
              </w:rPr>
              <w:t xml:space="preserve">Spisový / skartační znak         </w:t>
            </w:r>
            <w:proofErr w:type="gramStart"/>
            <w:r w:rsidRPr="00B101F8">
              <w:rPr>
                <w:b/>
                <w:color w:val="365F91" w:themeColor="accent1" w:themeShade="BF"/>
                <w:sz w:val="22"/>
                <w:szCs w:val="22"/>
              </w:rPr>
              <w:t>A.1.</w:t>
            </w:r>
            <w:proofErr w:type="gramEnd"/>
            <w:r w:rsidRPr="00B101F8">
              <w:rPr>
                <w:b/>
                <w:color w:val="365F91" w:themeColor="accent1" w:themeShade="BF"/>
                <w:sz w:val="22"/>
                <w:szCs w:val="22"/>
              </w:rPr>
              <w:t xml:space="preserve"> /  A10</w:t>
            </w:r>
          </w:p>
        </w:tc>
      </w:tr>
      <w:tr w:rsidR="00D703A7" w:rsidRPr="006534E9" w14:paraId="11896967" w14:textId="77777777" w:rsidTr="00B101F8">
        <w:tc>
          <w:tcPr>
            <w:tcW w:w="4465" w:type="dxa"/>
            <w:gridSpan w:val="2"/>
            <w:tcBorders>
              <w:top w:val="single" w:sz="4" w:space="0" w:color="8EAADB"/>
              <w:left w:val="single" w:sz="4" w:space="0" w:color="8EAADB"/>
              <w:bottom w:val="single" w:sz="4" w:space="0" w:color="8EAADB"/>
              <w:right w:val="single" w:sz="4" w:space="0" w:color="8EAADB"/>
            </w:tcBorders>
            <w:shd w:val="clear" w:color="auto" w:fill="D9E2F3"/>
            <w:hideMark/>
          </w:tcPr>
          <w:p w14:paraId="2EF1A711" w14:textId="77777777" w:rsidR="00D703A7" w:rsidRPr="00B101F8" w:rsidRDefault="00D703A7" w:rsidP="00AF20FE">
            <w:pPr>
              <w:spacing w:before="120" w:line="240" w:lineRule="atLeast"/>
              <w:rPr>
                <w:b/>
                <w:bCs/>
                <w:color w:val="365F91" w:themeColor="accent1" w:themeShade="BF"/>
                <w:sz w:val="22"/>
                <w:szCs w:val="22"/>
              </w:rPr>
            </w:pPr>
            <w:r w:rsidRPr="00B101F8">
              <w:rPr>
                <w:b/>
                <w:bCs/>
                <w:color w:val="365F91" w:themeColor="accent1" w:themeShade="BF"/>
                <w:sz w:val="22"/>
                <w:szCs w:val="22"/>
              </w:rPr>
              <w:t>Vypracovala:</w:t>
            </w:r>
          </w:p>
        </w:tc>
        <w:tc>
          <w:tcPr>
            <w:tcW w:w="4961" w:type="dxa"/>
            <w:tcBorders>
              <w:top w:val="single" w:sz="4" w:space="0" w:color="8EAADB"/>
              <w:left w:val="single" w:sz="4" w:space="0" w:color="8EAADB"/>
              <w:bottom w:val="single" w:sz="4" w:space="0" w:color="8EAADB"/>
              <w:right w:val="single" w:sz="4" w:space="0" w:color="8EAADB"/>
            </w:tcBorders>
            <w:shd w:val="clear" w:color="auto" w:fill="D9E2F3"/>
            <w:hideMark/>
          </w:tcPr>
          <w:p w14:paraId="07A2F479" w14:textId="77777777" w:rsidR="00D703A7" w:rsidRPr="00B101F8" w:rsidRDefault="00D703A7" w:rsidP="00AF20FE">
            <w:pPr>
              <w:pStyle w:val="DefinitionTerm"/>
              <w:widowControl/>
              <w:spacing w:before="120" w:line="240" w:lineRule="atLeast"/>
              <w:rPr>
                <w:b/>
                <w:color w:val="365F91" w:themeColor="accent1" w:themeShade="BF"/>
                <w:sz w:val="22"/>
                <w:szCs w:val="22"/>
              </w:rPr>
            </w:pPr>
            <w:r w:rsidRPr="00B101F8">
              <w:rPr>
                <w:b/>
                <w:color w:val="365F91" w:themeColor="accent1" w:themeShade="BF"/>
                <w:sz w:val="22"/>
                <w:szCs w:val="22"/>
              </w:rPr>
              <w:t>Ilona Čížková</w:t>
            </w:r>
          </w:p>
        </w:tc>
      </w:tr>
      <w:tr w:rsidR="00D703A7" w:rsidRPr="006534E9" w14:paraId="1D6D4761" w14:textId="77777777" w:rsidTr="00B101F8">
        <w:tc>
          <w:tcPr>
            <w:tcW w:w="4465" w:type="dxa"/>
            <w:gridSpan w:val="2"/>
            <w:tcBorders>
              <w:top w:val="single" w:sz="4" w:space="0" w:color="8EAADB"/>
              <w:left w:val="single" w:sz="4" w:space="0" w:color="8EAADB"/>
              <w:bottom w:val="single" w:sz="4" w:space="0" w:color="8EAADB"/>
              <w:right w:val="single" w:sz="4" w:space="0" w:color="8EAADB"/>
            </w:tcBorders>
            <w:hideMark/>
          </w:tcPr>
          <w:p w14:paraId="5F9D44AC" w14:textId="77777777" w:rsidR="00D703A7" w:rsidRPr="00B101F8" w:rsidRDefault="00D703A7" w:rsidP="00AF20FE">
            <w:pPr>
              <w:spacing w:before="120" w:line="240" w:lineRule="atLeast"/>
              <w:rPr>
                <w:b/>
                <w:bCs/>
                <w:color w:val="365F91" w:themeColor="accent1" w:themeShade="BF"/>
                <w:sz w:val="22"/>
                <w:szCs w:val="22"/>
              </w:rPr>
            </w:pPr>
            <w:r w:rsidRPr="00B101F8">
              <w:rPr>
                <w:b/>
                <w:bCs/>
                <w:color w:val="365F91" w:themeColor="accent1" w:themeShade="BF"/>
                <w:sz w:val="22"/>
                <w:szCs w:val="22"/>
              </w:rPr>
              <w:t>Schválila:</w:t>
            </w:r>
          </w:p>
        </w:tc>
        <w:tc>
          <w:tcPr>
            <w:tcW w:w="4961" w:type="dxa"/>
            <w:tcBorders>
              <w:top w:val="single" w:sz="4" w:space="0" w:color="8EAADB"/>
              <w:left w:val="single" w:sz="4" w:space="0" w:color="8EAADB"/>
              <w:bottom w:val="single" w:sz="4" w:space="0" w:color="8EAADB"/>
              <w:right w:val="single" w:sz="4" w:space="0" w:color="8EAADB"/>
            </w:tcBorders>
            <w:hideMark/>
          </w:tcPr>
          <w:p w14:paraId="2F60536D" w14:textId="77777777" w:rsidR="00D703A7" w:rsidRPr="00B101F8" w:rsidRDefault="00D703A7" w:rsidP="00AF20FE">
            <w:pPr>
              <w:spacing w:before="120" w:line="240" w:lineRule="atLeast"/>
              <w:rPr>
                <w:b/>
                <w:color w:val="365F91" w:themeColor="accent1" w:themeShade="BF"/>
                <w:sz w:val="22"/>
                <w:szCs w:val="22"/>
              </w:rPr>
            </w:pPr>
            <w:r w:rsidRPr="00B101F8">
              <w:rPr>
                <w:b/>
                <w:color w:val="365F91" w:themeColor="accent1" w:themeShade="BF"/>
                <w:sz w:val="22"/>
                <w:szCs w:val="22"/>
              </w:rPr>
              <w:t>Mgr. Simona Kropáčková Hvězdová</w:t>
            </w:r>
          </w:p>
        </w:tc>
      </w:tr>
      <w:tr w:rsidR="00D703A7" w:rsidRPr="006534E9" w14:paraId="3C3C7308" w14:textId="77777777" w:rsidTr="00B101F8">
        <w:tc>
          <w:tcPr>
            <w:tcW w:w="4465" w:type="dxa"/>
            <w:gridSpan w:val="2"/>
            <w:tcBorders>
              <w:top w:val="single" w:sz="4" w:space="0" w:color="8EAADB"/>
              <w:left w:val="single" w:sz="4" w:space="0" w:color="8EAADB"/>
              <w:bottom w:val="single" w:sz="4" w:space="0" w:color="8EAADB"/>
              <w:right w:val="single" w:sz="4" w:space="0" w:color="8EAADB"/>
            </w:tcBorders>
            <w:shd w:val="clear" w:color="auto" w:fill="D9E2F3"/>
            <w:hideMark/>
          </w:tcPr>
          <w:p w14:paraId="0458125C" w14:textId="77777777" w:rsidR="00D703A7" w:rsidRPr="00B101F8" w:rsidRDefault="00D703A7" w:rsidP="00AF20FE">
            <w:pPr>
              <w:spacing w:before="120" w:line="240" w:lineRule="atLeast"/>
              <w:rPr>
                <w:b/>
                <w:bCs/>
                <w:color w:val="365F91" w:themeColor="accent1" w:themeShade="BF"/>
                <w:sz w:val="22"/>
                <w:szCs w:val="22"/>
              </w:rPr>
            </w:pPr>
            <w:r w:rsidRPr="00B101F8">
              <w:rPr>
                <w:b/>
                <w:bCs/>
                <w:color w:val="365F91" w:themeColor="accent1" w:themeShade="BF"/>
                <w:sz w:val="22"/>
                <w:szCs w:val="22"/>
              </w:rPr>
              <w:t>Směrnice nabývá platnosti ode dne:</w:t>
            </w:r>
          </w:p>
        </w:tc>
        <w:tc>
          <w:tcPr>
            <w:tcW w:w="4961" w:type="dxa"/>
            <w:tcBorders>
              <w:top w:val="single" w:sz="4" w:space="0" w:color="8EAADB"/>
              <w:left w:val="single" w:sz="4" w:space="0" w:color="8EAADB"/>
              <w:bottom w:val="single" w:sz="4" w:space="0" w:color="8EAADB"/>
              <w:right w:val="single" w:sz="4" w:space="0" w:color="8EAADB"/>
            </w:tcBorders>
            <w:shd w:val="clear" w:color="auto" w:fill="D9E2F3"/>
            <w:hideMark/>
          </w:tcPr>
          <w:p w14:paraId="41C4F6CA" w14:textId="77777777" w:rsidR="00D703A7" w:rsidRPr="00B101F8" w:rsidRDefault="00D703A7" w:rsidP="00AF20FE">
            <w:pPr>
              <w:spacing w:before="120" w:line="240" w:lineRule="atLeast"/>
              <w:rPr>
                <w:b/>
                <w:color w:val="365F91" w:themeColor="accent1" w:themeShade="BF"/>
                <w:sz w:val="22"/>
                <w:szCs w:val="22"/>
              </w:rPr>
            </w:pPr>
            <w:r w:rsidRPr="00B101F8">
              <w:rPr>
                <w:b/>
                <w:color w:val="365F91" w:themeColor="accent1" w:themeShade="BF"/>
                <w:sz w:val="22"/>
                <w:szCs w:val="22"/>
              </w:rPr>
              <w:t>27. 8. 2019</w:t>
            </w:r>
          </w:p>
        </w:tc>
      </w:tr>
      <w:tr w:rsidR="00D703A7" w:rsidRPr="006534E9" w14:paraId="66A09A36" w14:textId="77777777" w:rsidTr="00B101F8">
        <w:tc>
          <w:tcPr>
            <w:tcW w:w="4465" w:type="dxa"/>
            <w:gridSpan w:val="2"/>
            <w:tcBorders>
              <w:top w:val="single" w:sz="4" w:space="0" w:color="8EAADB"/>
              <w:left w:val="single" w:sz="4" w:space="0" w:color="8EAADB"/>
              <w:bottom w:val="single" w:sz="4" w:space="0" w:color="8EAADB"/>
              <w:right w:val="single" w:sz="4" w:space="0" w:color="8EAADB"/>
            </w:tcBorders>
            <w:hideMark/>
          </w:tcPr>
          <w:p w14:paraId="7615D6F7" w14:textId="77777777" w:rsidR="00D703A7" w:rsidRPr="00B101F8" w:rsidRDefault="00D703A7" w:rsidP="00AF20FE">
            <w:pPr>
              <w:spacing w:before="120" w:line="240" w:lineRule="atLeast"/>
              <w:rPr>
                <w:b/>
                <w:bCs/>
                <w:color w:val="365F91" w:themeColor="accent1" w:themeShade="BF"/>
                <w:sz w:val="22"/>
                <w:szCs w:val="22"/>
              </w:rPr>
            </w:pPr>
            <w:r w:rsidRPr="00B101F8">
              <w:rPr>
                <w:b/>
                <w:bCs/>
                <w:color w:val="365F91" w:themeColor="accent1" w:themeShade="BF"/>
                <w:sz w:val="22"/>
                <w:szCs w:val="22"/>
              </w:rPr>
              <w:t>Směrnice nabývá účinnosti ode dne:</w:t>
            </w:r>
          </w:p>
        </w:tc>
        <w:tc>
          <w:tcPr>
            <w:tcW w:w="4961" w:type="dxa"/>
            <w:tcBorders>
              <w:top w:val="single" w:sz="4" w:space="0" w:color="8EAADB"/>
              <w:left w:val="single" w:sz="4" w:space="0" w:color="8EAADB"/>
              <w:bottom w:val="single" w:sz="4" w:space="0" w:color="8EAADB"/>
              <w:right w:val="single" w:sz="4" w:space="0" w:color="8EAADB"/>
            </w:tcBorders>
            <w:hideMark/>
          </w:tcPr>
          <w:p w14:paraId="3EE4B27F" w14:textId="77777777" w:rsidR="00D703A7" w:rsidRPr="00B101F8" w:rsidRDefault="00D703A7" w:rsidP="00AF20FE">
            <w:pPr>
              <w:spacing w:before="120" w:line="240" w:lineRule="atLeast"/>
              <w:rPr>
                <w:b/>
                <w:color w:val="365F91" w:themeColor="accent1" w:themeShade="BF"/>
                <w:sz w:val="22"/>
                <w:szCs w:val="22"/>
              </w:rPr>
            </w:pPr>
            <w:r w:rsidRPr="00B101F8">
              <w:rPr>
                <w:b/>
                <w:color w:val="365F91" w:themeColor="accent1" w:themeShade="BF"/>
                <w:sz w:val="22"/>
                <w:szCs w:val="22"/>
              </w:rPr>
              <w:t>1. 9. 2019</w:t>
            </w:r>
          </w:p>
        </w:tc>
      </w:tr>
      <w:tr w:rsidR="00B101F8" w:rsidRPr="006534E9" w14:paraId="2539ABD1" w14:textId="77777777" w:rsidTr="000E3C6E">
        <w:tc>
          <w:tcPr>
            <w:tcW w:w="9426" w:type="dxa"/>
            <w:gridSpan w:val="3"/>
            <w:tcBorders>
              <w:top w:val="single" w:sz="4" w:space="0" w:color="8EAADB"/>
              <w:left w:val="single" w:sz="4" w:space="0" w:color="8EAADB"/>
              <w:bottom w:val="single" w:sz="4" w:space="0" w:color="8EAADB"/>
              <w:right w:val="single" w:sz="4" w:space="0" w:color="8EAADB"/>
            </w:tcBorders>
            <w:shd w:val="clear" w:color="auto" w:fill="D9E2F3"/>
          </w:tcPr>
          <w:p w14:paraId="0748FE66" w14:textId="77777777" w:rsidR="00B101F8" w:rsidRPr="00B101F8" w:rsidRDefault="00B101F8" w:rsidP="00B101F8">
            <w:pPr>
              <w:rPr>
                <w:b/>
                <w:bCs/>
                <w:color w:val="365F91" w:themeColor="accent1" w:themeShade="BF"/>
                <w:sz w:val="22"/>
                <w:szCs w:val="22"/>
              </w:rPr>
            </w:pPr>
            <w:r w:rsidRPr="00B101F8">
              <w:rPr>
                <w:b/>
                <w:bCs/>
                <w:color w:val="365F91" w:themeColor="accent1" w:themeShade="BF"/>
                <w:sz w:val="22"/>
                <w:szCs w:val="22"/>
              </w:rPr>
              <w:t xml:space="preserve">Změny ve směrnici:  </w:t>
            </w:r>
          </w:p>
          <w:p w14:paraId="5D51C684" w14:textId="77777777" w:rsidR="00B101F8" w:rsidRPr="00B101F8" w:rsidRDefault="00B101F8" w:rsidP="00B101F8">
            <w:pPr>
              <w:pStyle w:val="Zkladntext"/>
              <w:jc w:val="both"/>
              <w:rPr>
                <w:b/>
                <w:bCs/>
                <w:color w:val="365F91" w:themeColor="accent1" w:themeShade="BF"/>
                <w:sz w:val="22"/>
                <w:szCs w:val="22"/>
              </w:rPr>
            </w:pPr>
          </w:p>
        </w:tc>
      </w:tr>
      <w:tr w:rsidR="00B101F8" w:rsidRPr="006534E9" w14:paraId="595803E8" w14:textId="77777777" w:rsidTr="00B101F8">
        <w:tc>
          <w:tcPr>
            <w:tcW w:w="1413" w:type="dxa"/>
            <w:tcBorders>
              <w:top w:val="single" w:sz="4" w:space="0" w:color="8EAADB"/>
              <w:left w:val="single" w:sz="4" w:space="0" w:color="8EAADB"/>
              <w:bottom w:val="single" w:sz="4" w:space="0" w:color="8EAADB"/>
              <w:right w:val="single" w:sz="4" w:space="0" w:color="8EAADB"/>
            </w:tcBorders>
            <w:shd w:val="clear" w:color="auto" w:fill="D9E2F3"/>
          </w:tcPr>
          <w:p w14:paraId="76708D7E" w14:textId="323D5976" w:rsidR="00B101F8" w:rsidRPr="00B101F8" w:rsidRDefault="00B101F8" w:rsidP="00AF20FE">
            <w:pPr>
              <w:rPr>
                <w:b/>
                <w:bCs/>
                <w:color w:val="365F91" w:themeColor="accent1" w:themeShade="BF"/>
                <w:sz w:val="22"/>
                <w:szCs w:val="22"/>
              </w:rPr>
            </w:pPr>
            <w:r w:rsidRPr="00B101F8">
              <w:rPr>
                <w:b/>
                <w:bCs/>
                <w:color w:val="365F91" w:themeColor="accent1" w:themeShade="BF"/>
                <w:sz w:val="22"/>
                <w:szCs w:val="22"/>
              </w:rPr>
              <w:t xml:space="preserve">10. 2. 2020 </w:t>
            </w:r>
          </w:p>
          <w:p w14:paraId="47FD3C17" w14:textId="035C5DA2" w:rsidR="00B101F8" w:rsidRPr="00B101F8" w:rsidRDefault="00B101F8" w:rsidP="00AF20FE">
            <w:pPr>
              <w:rPr>
                <w:b/>
                <w:bCs/>
                <w:color w:val="365F91" w:themeColor="accent1" w:themeShade="BF"/>
                <w:sz w:val="22"/>
                <w:szCs w:val="22"/>
              </w:rPr>
            </w:pPr>
            <w:r w:rsidRPr="00B101F8">
              <w:rPr>
                <w:b/>
                <w:bCs/>
                <w:color w:val="365F91" w:themeColor="accent1" w:themeShade="BF"/>
                <w:sz w:val="22"/>
                <w:szCs w:val="22"/>
              </w:rPr>
              <w:t xml:space="preserve">1. 9. 2020 </w:t>
            </w:r>
          </w:p>
          <w:p w14:paraId="2CAB7415" w14:textId="77777777" w:rsidR="00B101F8" w:rsidRDefault="00B101F8" w:rsidP="00AF20FE">
            <w:pPr>
              <w:rPr>
                <w:b/>
                <w:bCs/>
                <w:color w:val="365F91" w:themeColor="accent1" w:themeShade="BF"/>
                <w:sz w:val="22"/>
                <w:szCs w:val="22"/>
              </w:rPr>
            </w:pPr>
            <w:r w:rsidRPr="00B101F8">
              <w:rPr>
                <w:b/>
                <w:bCs/>
                <w:color w:val="365F91" w:themeColor="accent1" w:themeShade="BF"/>
                <w:sz w:val="22"/>
                <w:szCs w:val="22"/>
              </w:rPr>
              <w:t>1</w:t>
            </w:r>
            <w:r w:rsidR="0096795F">
              <w:rPr>
                <w:b/>
                <w:bCs/>
                <w:color w:val="365F91" w:themeColor="accent1" w:themeShade="BF"/>
                <w:sz w:val="22"/>
                <w:szCs w:val="22"/>
              </w:rPr>
              <w:t>4. 10</w:t>
            </w:r>
            <w:r w:rsidRPr="00B101F8">
              <w:rPr>
                <w:b/>
                <w:bCs/>
                <w:color w:val="365F91" w:themeColor="accent1" w:themeShade="BF"/>
                <w:sz w:val="22"/>
                <w:szCs w:val="22"/>
              </w:rPr>
              <w:t>. 2020</w:t>
            </w:r>
          </w:p>
          <w:p w14:paraId="57EC6651" w14:textId="55206267" w:rsidR="00EF0DAE" w:rsidRPr="00B101F8" w:rsidRDefault="00EF0DAE" w:rsidP="00AF20FE">
            <w:pPr>
              <w:rPr>
                <w:b/>
                <w:bCs/>
                <w:color w:val="365F91" w:themeColor="accent1" w:themeShade="BF"/>
                <w:sz w:val="22"/>
                <w:szCs w:val="22"/>
              </w:rPr>
            </w:pPr>
            <w:r>
              <w:rPr>
                <w:b/>
                <w:bCs/>
                <w:color w:val="365F91" w:themeColor="accent1" w:themeShade="BF"/>
                <w:sz w:val="22"/>
                <w:szCs w:val="22"/>
              </w:rPr>
              <w:t>31. 8.2021</w:t>
            </w:r>
          </w:p>
        </w:tc>
        <w:tc>
          <w:tcPr>
            <w:tcW w:w="8013" w:type="dxa"/>
            <w:gridSpan w:val="2"/>
            <w:tcBorders>
              <w:top w:val="single" w:sz="4" w:space="0" w:color="8EAADB"/>
              <w:left w:val="single" w:sz="4" w:space="0" w:color="8EAADB"/>
              <w:bottom w:val="single" w:sz="4" w:space="0" w:color="8EAADB"/>
              <w:right w:val="single" w:sz="4" w:space="0" w:color="8EAADB"/>
            </w:tcBorders>
            <w:shd w:val="clear" w:color="auto" w:fill="D9E2F3"/>
          </w:tcPr>
          <w:p w14:paraId="1A81E6AD" w14:textId="769DCE0B" w:rsidR="00B101F8" w:rsidRPr="00B101F8" w:rsidRDefault="00B101F8" w:rsidP="00B101F8">
            <w:pPr>
              <w:pStyle w:val="Zkladntext"/>
              <w:jc w:val="both"/>
              <w:rPr>
                <w:b/>
                <w:bCs/>
                <w:color w:val="365F91" w:themeColor="accent1" w:themeShade="BF"/>
                <w:sz w:val="22"/>
                <w:szCs w:val="22"/>
              </w:rPr>
            </w:pPr>
            <w:r w:rsidRPr="00B101F8">
              <w:rPr>
                <w:b/>
                <w:bCs/>
                <w:color w:val="365F91" w:themeColor="accent1" w:themeShade="BF"/>
                <w:sz w:val="22"/>
                <w:szCs w:val="22"/>
              </w:rPr>
              <w:t>Aktualizace kontaktů</w:t>
            </w:r>
          </w:p>
          <w:p w14:paraId="047B2F27" w14:textId="0980B83E" w:rsidR="00B101F8" w:rsidRPr="00B101F8" w:rsidRDefault="00B101F8" w:rsidP="00B101F8">
            <w:pPr>
              <w:pStyle w:val="Zkladntext"/>
              <w:jc w:val="both"/>
              <w:rPr>
                <w:b/>
                <w:bCs/>
                <w:color w:val="365F91" w:themeColor="accent1" w:themeShade="BF"/>
                <w:sz w:val="22"/>
                <w:szCs w:val="22"/>
              </w:rPr>
            </w:pPr>
            <w:r w:rsidRPr="00B101F8">
              <w:rPr>
                <w:b/>
                <w:bCs/>
                <w:color w:val="365F91" w:themeColor="accent1" w:themeShade="BF"/>
                <w:sz w:val="22"/>
                <w:szCs w:val="22"/>
              </w:rPr>
              <w:t>Změna výše stravného</w:t>
            </w:r>
          </w:p>
          <w:p w14:paraId="46856A53" w14:textId="32C26C64" w:rsidR="00B101F8" w:rsidRPr="00B101F8" w:rsidRDefault="0096795F" w:rsidP="00B101F8">
            <w:pPr>
              <w:pStyle w:val="Zkladntext"/>
              <w:jc w:val="both"/>
              <w:rPr>
                <w:b/>
                <w:bCs/>
                <w:color w:val="365F91" w:themeColor="accent1" w:themeShade="BF"/>
                <w:sz w:val="22"/>
                <w:szCs w:val="22"/>
              </w:rPr>
            </w:pPr>
            <w:r w:rsidRPr="00B101F8">
              <w:rPr>
                <w:b/>
                <w:bCs/>
                <w:color w:val="365F91" w:themeColor="accent1" w:themeShade="BF"/>
                <w:sz w:val="22"/>
                <w:szCs w:val="22"/>
              </w:rPr>
              <w:t>Provoz ŠJ v době nouzovém stavu</w:t>
            </w:r>
            <w:r>
              <w:rPr>
                <w:b/>
                <w:bCs/>
                <w:color w:val="365F91" w:themeColor="accent1" w:themeShade="BF"/>
                <w:sz w:val="22"/>
                <w:szCs w:val="22"/>
              </w:rPr>
              <w:t xml:space="preserve">, </w:t>
            </w:r>
            <w:r w:rsidR="00B101F8" w:rsidRPr="00B101F8">
              <w:rPr>
                <w:b/>
                <w:bCs/>
                <w:color w:val="365F91" w:themeColor="accent1" w:themeShade="BF"/>
                <w:sz w:val="22"/>
                <w:szCs w:val="22"/>
              </w:rPr>
              <w:t>Ochrana majetku školní jídelny</w:t>
            </w:r>
          </w:p>
          <w:p w14:paraId="3565BF05" w14:textId="5F337BC7" w:rsidR="00B101F8" w:rsidRPr="00B101F8" w:rsidRDefault="00EF0DAE" w:rsidP="00B101F8">
            <w:pPr>
              <w:pStyle w:val="Zkladntext"/>
              <w:jc w:val="both"/>
              <w:rPr>
                <w:b/>
                <w:bCs/>
                <w:color w:val="365F91" w:themeColor="accent1" w:themeShade="BF"/>
                <w:sz w:val="22"/>
                <w:szCs w:val="22"/>
              </w:rPr>
            </w:pPr>
            <w:r>
              <w:rPr>
                <w:b/>
                <w:bCs/>
                <w:color w:val="365F91" w:themeColor="accent1" w:themeShade="BF"/>
                <w:sz w:val="22"/>
                <w:szCs w:val="22"/>
              </w:rPr>
              <w:t>Změna režie pro cizí strávníky</w:t>
            </w:r>
          </w:p>
          <w:p w14:paraId="4E5CCE02" w14:textId="75A478CC" w:rsidR="00B101F8" w:rsidRPr="00B101F8" w:rsidRDefault="00B101F8" w:rsidP="00AF20FE">
            <w:pPr>
              <w:rPr>
                <w:b/>
                <w:bCs/>
                <w:color w:val="365F91" w:themeColor="accent1" w:themeShade="BF"/>
                <w:sz w:val="22"/>
                <w:szCs w:val="22"/>
              </w:rPr>
            </w:pPr>
          </w:p>
        </w:tc>
      </w:tr>
    </w:tbl>
    <w:p w14:paraId="7BEA9320" w14:textId="77777777" w:rsidR="003E3502" w:rsidRDefault="003E3502" w:rsidP="00834C85">
      <w:pPr>
        <w:jc w:val="center"/>
        <w:rPr>
          <w:b/>
          <w:sz w:val="28"/>
          <w:szCs w:val="28"/>
        </w:rPr>
      </w:pPr>
    </w:p>
    <w:p w14:paraId="3B8AFFFD" w14:textId="77777777" w:rsidR="00C41491" w:rsidRPr="00D33B81" w:rsidRDefault="00C41491" w:rsidP="0010095B">
      <w:pPr>
        <w:pStyle w:val="Zkladntext"/>
        <w:jc w:val="both"/>
        <w:rPr>
          <w:sz w:val="22"/>
          <w:szCs w:val="22"/>
        </w:rPr>
      </w:pPr>
      <w:r w:rsidRPr="00D33B81">
        <w:rPr>
          <w:sz w:val="22"/>
          <w:szCs w:val="22"/>
        </w:rPr>
        <w:t xml:space="preserve">Školní jídelna </w:t>
      </w:r>
      <w:r w:rsidR="00DA7695" w:rsidRPr="00D33B81">
        <w:rPr>
          <w:sz w:val="22"/>
          <w:szCs w:val="22"/>
        </w:rPr>
        <w:t xml:space="preserve">(dále ŠJ) </w:t>
      </w:r>
      <w:r w:rsidRPr="00D33B81">
        <w:rPr>
          <w:sz w:val="22"/>
          <w:szCs w:val="22"/>
        </w:rPr>
        <w:t>se řídí vyhláškou MŠM</w:t>
      </w:r>
      <w:r w:rsidR="00B67EFE" w:rsidRPr="00D33B81">
        <w:rPr>
          <w:sz w:val="22"/>
          <w:szCs w:val="22"/>
        </w:rPr>
        <w:t>T ČR č.107/2005 Sb., o</w:t>
      </w:r>
      <w:r w:rsidRPr="00D33B81">
        <w:rPr>
          <w:sz w:val="22"/>
          <w:szCs w:val="22"/>
        </w:rPr>
        <w:t xml:space="preserve"> školním stravování,</w:t>
      </w:r>
      <w:r w:rsidR="0010095B" w:rsidRPr="00D33B81">
        <w:rPr>
          <w:sz w:val="22"/>
          <w:szCs w:val="22"/>
        </w:rPr>
        <w:t xml:space="preserve"> v </w:t>
      </w:r>
      <w:r w:rsidR="009C75B0" w:rsidRPr="00D33B81">
        <w:rPr>
          <w:sz w:val="22"/>
          <w:szCs w:val="22"/>
        </w:rPr>
        <w:t>platném</w:t>
      </w:r>
      <w:r w:rsidR="00BD3A26" w:rsidRPr="00D33B81">
        <w:rPr>
          <w:sz w:val="22"/>
          <w:szCs w:val="22"/>
        </w:rPr>
        <w:t xml:space="preserve"> znění, </w:t>
      </w:r>
      <w:r w:rsidRPr="00D33B81">
        <w:rPr>
          <w:sz w:val="22"/>
          <w:szCs w:val="22"/>
        </w:rPr>
        <w:t>vyhláškou 84/2005 Sb., o nákladech na závodní stravování</w:t>
      </w:r>
      <w:r w:rsidR="0010095B" w:rsidRPr="00D33B81">
        <w:rPr>
          <w:sz w:val="22"/>
          <w:szCs w:val="22"/>
        </w:rPr>
        <w:t xml:space="preserve"> a jejich úhradě v </w:t>
      </w:r>
      <w:r w:rsidRPr="00D33B81">
        <w:rPr>
          <w:sz w:val="22"/>
          <w:szCs w:val="22"/>
        </w:rPr>
        <w:t>příspěvkových organizacích zřízených územními samosprávnými celky</w:t>
      </w:r>
      <w:r w:rsidR="009C75B0" w:rsidRPr="00D33B81">
        <w:rPr>
          <w:sz w:val="22"/>
          <w:szCs w:val="22"/>
        </w:rPr>
        <w:t>, v platném</w:t>
      </w:r>
      <w:r w:rsidR="00BD3A26" w:rsidRPr="00D33B81">
        <w:rPr>
          <w:sz w:val="22"/>
          <w:szCs w:val="22"/>
        </w:rPr>
        <w:t xml:space="preserve"> znění, zákonem č.561/2004 Sb</w:t>
      </w:r>
      <w:r w:rsidR="00B67EFE" w:rsidRPr="00D33B81">
        <w:rPr>
          <w:sz w:val="22"/>
          <w:szCs w:val="22"/>
        </w:rPr>
        <w:t>.</w:t>
      </w:r>
      <w:r w:rsidR="00D33B81">
        <w:rPr>
          <w:sz w:val="22"/>
          <w:szCs w:val="22"/>
        </w:rPr>
        <w:t>, o </w:t>
      </w:r>
      <w:r w:rsidR="00BD3A26" w:rsidRPr="00D33B81">
        <w:rPr>
          <w:sz w:val="22"/>
          <w:szCs w:val="22"/>
        </w:rPr>
        <w:t>předškolním, středním, vyšším odborném a jiném vzdě</w:t>
      </w:r>
      <w:r w:rsidR="009C75B0" w:rsidRPr="00D33B81">
        <w:rPr>
          <w:sz w:val="22"/>
          <w:szCs w:val="22"/>
        </w:rPr>
        <w:t>lávání (školský zákon), v platném znění</w:t>
      </w:r>
      <w:r w:rsidR="00D33B81">
        <w:rPr>
          <w:sz w:val="22"/>
          <w:szCs w:val="22"/>
        </w:rPr>
        <w:t>, a </w:t>
      </w:r>
      <w:r w:rsidR="00E73736" w:rsidRPr="00D33B81">
        <w:rPr>
          <w:sz w:val="22"/>
          <w:szCs w:val="22"/>
        </w:rPr>
        <w:t>platných hygienických předpisů.</w:t>
      </w:r>
      <w:r w:rsidR="0010095B" w:rsidRPr="00D33B81">
        <w:rPr>
          <w:sz w:val="22"/>
          <w:szCs w:val="22"/>
        </w:rPr>
        <w:t xml:space="preserve"> </w:t>
      </w:r>
      <w:r w:rsidR="00B67EFE" w:rsidRPr="00D33B81">
        <w:rPr>
          <w:sz w:val="22"/>
          <w:szCs w:val="22"/>
        </w:rPr>
        <w:t>P</w:t>
      </w:r>
      <w:r w:rsidR="001E59D6" w:rsidRPr="00D33B81">
        <w:rPr>
          <w:sz w:val="22"/>
          <w:szCs w:val="22"/>
        </w:rPr>
        <w:t>latné zákony, vyhlášky a </w:t>
      </w:r>
      <w:r w:rsidR="00B67EFE" w:rsidRPr="00D33B81">
        <w:rPr>
          <w:sz w:val="22"/>
          <w:szCs w:val="22"/>
        </w:rPr>
        <w:t>nařízení</w:t>
      </w:r>
      <w:r w:rsidRPr="00D33B81">
        <w:rPr>
          <w:sz w:val="22"/>
          <w:szCs w:val="22"/>
        </w:rPr>
        <w:t xml:space="preserve"> jsou k nahlédnutí v kanceláři ŠJ.</w:t>
      </w:r>
      <w:r w:rsidR="0010095B" w:rsidRPr="00D33B81">
        <w:rPr>
          <w:sz w:val="22"/>
          <w:szCs w:val="22"/>
        </w:rPr>
        <w:t xml:space="preserve"> </w:t>
      </w:r>
      <w:r w:rsidR="00B67EFE" w:rsidRPr="00D33B81">
        <w:rPr>
          <w:sz w:val="22"/>
          <w:szCs w:val="22"/>
        </w:rPr>
        <w:t>Vnitřní řád školní</w:t>
      </w:r>
      <w:r w:rsidR="008277A8" w:rsidRPr="00D33B81">
        <w:rPr>
          <w:sz w:val="22"/>
          <w:szCs w:val="22"/>
        </w:rPr>
        <w:t xml:space="preserve"> jídelny je platný pro hlavní i </w:t>
      </w:r>
      <w:r w:rsidR="00B67EFE" w:rsidRPr="00D33B81">
        <w:rPr>
          <w:sz w:val="22"/>
          <w:szCs w:val="22"/>
        </w:rPr>
        <w:t>doplňkovou činnost.</w:t>
      </w:r>
    </w:p>
    <w:p w14:paraId="5E8B549D" w14:textId="77777777" w:rsidR="00EA18E4" w:rsidRPr="00D33B81" w:rsidRDefault="00EA18E4">
      <w:pPr>
        <w:pStyle w:val="Zkladntext"/>
        <w:rPr>
          <w:sz w:val="22"/>
          <w:szCs w:val="22"/>
        </w:rPr>
      </w:pPr>
    </w:p>
    <w:p w14:paraId="223A04B9" w14:textId="6890F8AC" w:rsidR="00C41491" w:rsidRPr="00D33B81" w:rsidRDefault="00BC4BA4">
      <w:pPr>
        <w:pStyle w:val="Zkladntext"/>
        <w:rPr>
          <w:sz w:val="22"/>
          <w:szCs w:val="22"/>
        </w:rPr>
      </w:pPr>
      <w:r w:rsidRPr="00D33B81">
        <w:rPr>
          <w:b/>
          <w:sz w:val="22"/>
          <w:szCs w:val="22"/>
        </w:rPr>
        <w:t>Provoz ve školní jídelně</w:t>
      </w:r>
      <w:r w:rsidR="00C41491" w:rsidRPr="00D33B81">
        <w:rPr>
          <w:b/>
          <w:sz w:val="22"/>
          <w:szCs w:val="22"/>
        </w:rPr>
        <w:t>:</w:t>
      </w:r>
      <w:r w:rsidR="00703135" w:rsidRPr="00D33B81">
        <w:rPr>
          <w:b/>
          <w:sz w:val="22"/>
          <w:szCs w:val="22"/>
        </w:rPr>
        <w:tab/>
      </w:r>
      <w:r w:rsidR="00703135" w:rsidRPr="00D33B81">
        <w:rPr>
          <w:b/>
          <w:sz w:val="22"/>
          <w:szCs w:val="22"/>
        </w:rPr>
        <w:tab/>
      </w:r>
      <w:r w:rsidR="00715CCE">
        <w:rPr>
          <w:sz w:val="22"/>
          <w:szCs w:val="22"/>
        </w:rPr>
        <w:t>pondělí – pátek</w:t>
      </w:r>
      <w:r w:rsidR="004C6C24">
        <w:rPr>
          <w:sz w:val="22"/>
          <w:szCs w:val="22"/>
        </w:rPr>
        <w:t xml:space="preserve"> 06</w:t>
      </w:r>
      <w:r w:rsidR="004C6C24" w:rsidRPr="00D33B81">
        <w:rPr>
          <w:sz w:val="22"/>
          <w:szCs w:val="22"/>
        </w:rPr>
        <w:t xml:space="preserve">: </w:t>
      </w:r>
      <w:r w:rsidR="004C6C24">
        <w:rPr>
          <w:sz w:val="22"/>
          <w:szCs w:val="22"/>
        </w:rPr>
        <w:t>30</w:t>
      </w:r>
      <w:r w:rsidR="004C6C24" w:rsidRPr="00D33B81">
        <w:rPr>
          <w:sz w:val="22"/>
          <w:szCs w:val="22"/>
        </w:rPr>
        <w:t xml:space="preserve"> – 1</w:t>
      </w:r>
      <w:r w:rsidR="004C6C24">
        <w:rPr>
          <w:sz w:val="22"/>
          <w:szCs w:val="22"/>
        </w:rPr>
        <w:t>5</w:t>
      </w:r>
      <w:r w:rsidR="004C6C24" w:rsidRPr="00D33B81">
        <w:rPr>
          <w:sz w:val="22"/>
          <w:szCs w:val="22"/>
        </w:rPr>
        <w:t xml:space="preserve">: </w:t>
      </w:r>
      <w:r w:rsidR="004C6C24">
        <w:rPr>
          <w:sz w:val="22"/>
          <w:szCs w:val="22"/>
        </w:rPr>
        <w:t>00</w:t>
      </w:r>
      <w:r w:rsidR="004C6C24" w:rsidRPr="00D33B81">
        <w:rPr>
          <w:sz w:val="22"/>
          <w:szCs w:val="22"/>
        </w:rPr>
        <w:t xml:space="preserve"> hodin</w:t>
      </w:r>
    </w:p>
    <w:p w14:paraId="26D3E016" w14:textId="34AB00B6" w:rsidR="00C41491" w:rsidRPr="00D33B81" w:rsidRDefault="00C41491">
      <w:pPr>
        <w:pStyle w:val="Zkladntext"/>
        <w:jc w:val="both"/>
        <w:rPr>
          <w:sz w:val="22"/>
          <w:szCs w:val="22"/>
        </w:rPr>
      </w:pPr>
      <w:r w:rsidRPr="00D33B81">
        <w:rPr>
          <w:b/>
          <w:sz w:val="22"/>
          <w:szCs w:val="22"/>
        </w:rPr>
        <w:t xml:space="preserve">Výdej obědů </w:t>
      </w:r>
      <w:r w:rsidR="0010095B" w:rsidRPr="00D33B81">
        <w:rPr>
          <w:b/>
          <w:sz w:val="22"/>
          <w:szCs w:val="22"/>
        </w:rPr>
        <w:t>(žáci, zaměstnanci</w:t>
      </w:r>
      <w:r w:rsidR="00FA11F5" w:rsidRPr="00D33B81">
        <w:rPr>
          <w:b/>
          <w:sz w:val="22"/>
          <w:szCs w:val="22"/>
        </w:rPr>
        <w:t>)</w:t>
      </w:r>
      <w:r w:rsidRPr="00D33B81">
        <w:rPr>
          <w:b/>
          <w:sz w:val="22"/>
          <w:szCs w:val="22"/>
        </w:rPr>
        <w:t>:</w:t>
      </w:r>
      <w:r w:rsidR="00703135" w:rsidRPr="00D33B81">
        <w:rPr>
          <w:sz w:val="22"/>
          <w:szCs w:val="22"/>
        </w:rPr>
        <w:tab/>
        <w:t xml:space="preserve">pondělí – </w:t>
      </w:r>
      <w:r w:rsidRPr="00D33B81">
        <w:rPr>
          <w:sz w:val="22"/>
          <w:szCs w:val="22"/>
        </w:rPr>
        <w:t>pátek</w:t>
      </w:r>
      <w:r w:rsidR="00703135" w:rsidRPr="00D33B81">
        <w:rPr>
          <w:sz w:val="22"/>
          <w:szCs w:val="22"/>
        </w:rPr>
        <w:tab/>
      </w:r>
      <w:r w:rsidRPr="00D33B81">
        <w:rPr>
          <w:sz w:val="22"/>
          <w:szCs w:val="22"/>
        </w:rPr>
        <w:t>1</w:t>
      </w:r>
      <w:r w:rsidR="00A82FAD" w:rsidRPr="00D33B81">
        <w:rPr>
          <w:sz w:val="22"/>
          <w:szCs w:val="22"/>
        </w:rPr>
        <w:t>2</w:t>
      </w:r>
      <w:r w:rsidR="00703135" w:rsidRPr="00D33B81">
        <w:rPr>
          <w:sz w:val="22"/>
          <w:szCs w:val="22"/>
        </w:rPr>
        <w:t xml:space="preserve">: 00 – </w:t>
      </w:r>
      <w:r w:rsidRPr="00D33B81">
        <w:rPr>
          <w:sz w:val="22"/>
          <w:szCs w:val="22"/>
        </w:rPr>
        <w:t>1</w:t>
      </w:r>
      <w:r w:rsidR="002A4F4D" w:rsidRPr="00D33B81">
        <w:rPr>
          <w:sz w:val="22"/>
          <w:szCs w:val="22"/>
        </w:rPr>
        <w:t>3</w:t>
      </w:r>
      <w:r w:rsidR="00703135" w:rsidRPr="00D33B81">
        <w:rPr>
          <w:sz w:val="22"/>
          <w:szCs w:val="22"/>
        </w:rPr>
        <w:t xml:space="preserve">: </w:t>
      </w:r>
      <w:r w:rsidR="00B178AE">
        <w:rPr>
          <w:sz w:val="22"/>
          <w:szCs w:val="22"/>
        </w:rPr>
        <w:t>15</w:t>
      </w:r>
      <w:r w:rsidRPr="00D33B81">
        <w:rPr>
          <w:sz w:val="22"/>
          <w:szCs w:val="22"/>
        </w:rPr>
        <w:t xml:space="preserve"> hodin</w:t>
      </w:r>
    </w:p>
    <w:p w14:paraId="29486C48" w14:textId="77777777" w:rsidR="00C41491" w:rsidRPr="00D33B81" w:rsidRDefault="00C41491">
      <w:pPr>
        <w:pStyle w:val="Zkladntext"/>
        <w:jc w:val="both"/>
        <w:rPr>
          <w:sz w:val="22"/>
          <w:szCs w:val="22"/>
        </w:rPr>
      </w:pPr>
      <w:r w:rsidRPr="00D33B81">
        <w:rPr>
          <w:b/>
          <w:sz w:val="22"/>
          <w:szCs w:val="22"/>
        </w:rPr>
        <w:t>Výdej do jídlonosičů:</w:t>
      </w:r>
      <w:r w:rsidR="00703135" w:rsidRPr="00D33B81">
        <w:rPr>
          <w:sz w:val="22"/>
          <w:szCs w:val="22"/>
        </w:rPr>
        <w:tab/>
      </w:r>
      <w:r w:rsidR="00703135" w:rsidRPr="00D33B81">
        <w:rPr>
          <w:sz w:val="22"/>
          <w:szCs w:val="22"/>
        </w:rPr>
        <w:tab/>
      </w:r>
      <w:r w:rsidR="00D33B81">
        <w:rPr>
          <w:sz w:val="22"/>
          <w:szCs w:val="22"/>
        </w:rPr>
        <w:tab/>
      </w:r>
      <w:r w:rsidR="00703135" w:rsidRPr="00D33B81">
        <w:rPr>
          <w:sz w:val="22"/>
          <w:szCs w:val="22"/>
        </w:rPr>
        <w:t>pondělí – pátek</w:t>
      </w:r>
      <w:r w:rsidR="00703135" w:rsidRPr="00D33B81">
        <w:rPr>
          <w:sz w:val="22"/>
          <w:szCs w:val="22"/>
        </w:rPr>
        <w:tab/>
        <w:t xml:space="preserve">11: </w:t>
      </w:r>
      <w:r w:rsidR="002A4F4D" w:rsidRPr="00D33B81">
        <w:rPr>
          <w:sz w:val="22"/>
          <w:szCs w:val="22"/>
        </w:rPr>
        <w:t>15</w:t>
      </w:r>
      <w:r w:rsidRPr="00D33B81">
        <w:rPr>
          <w:sz w:val="22"/>
          <w:szCs w:val="22"/>
        </w:rPr>
        <w:t xml:space="preserve"> </w:t>
      </w:r>
      <w:r w:rsidR="002A4F4D" w:rsidRPr="00D33B81">
        <w:rPr>
          <w:sz w:val="22"/>
          <w:szCs w:val="22"/>
        </w:rPr>
        <w:t>–</w:t>
      </w:r>
      <w:r w:rsidRPr="00D33B81">
        <w:rPr>
          <w:sz w:val="22"/>
          <w:szCs w:val="22"/>
        </w:rPr>
        <w:t xml:space="preserve"> </w:t>
      </w:r>
      <w:r w:rsidR="00703135" w:rsidRPr="00D33B81">
        <w:rPr>
          <w:sz w:val="22"/>
          <w:szCs w:val="22"/>
        </w:rPr>
        <w:t xml:space="preserve">11: </w:t>
      </w:r>
      <w:r w:rsidR="002A4F4D" w:rsidRPr="00D33B81">
        <w:rPr>
          <w:sz w:val="22"/>
          <w:szCs w:val="22"/>
        </w:rPr>
        <w:t>3</w:t>
      </w:r>
      <w:r w:rsidRPr="00D33B81">
        <w:rPr>
          <w:sz w:val="22"/>
          <w:szCs w:val="22"/>
        </w:rPr>
        <w:t>0 hodin</w:t>
      </w:r>
    </w:p>
    <w:p w14:paraId="5A6EDA26" w14:textId="06C8C3BD" w:rsidR="00C41491" w:rsidRDefault="00B34C4F">
      <w:pPr>
        <w:pStyle w:val="Zkladntext"/>
        <w:jc w:val="both"/>
        <w:rPr>
          <w:sz w:val="22"/>
          <w:szCs w:val="22"/>
        </w:rPr>
      </w:pPr>
      <w:r w:rsidRPr="00D33B81">
        <w:rPr>
          <w:b/>
          <w:sz w:val="22"/>
          <w:szCs w:val="22"/>
        </w:rPr>
        <w:t>Výdej pro</w:t>
      </w:r>
      <w:r w:rsidR="00703135" w:rsidRPr="00D33B81">
        <w:rPr>
          <w:b/>
          <w:sz w:val="22"/>
          <w:szCs w:val="22"/>
        </w:rPr>
        <w:t xml:space="preserve"> cizí strávníky:</w:t>
      </w:r>
      <w:r w:rsidR="00703135" w:rsidRPr="00D33B81">
        <w:rPr>
          <w:b/>
          <w:sz w:val="22"/>
          <w:szCs w:val="22"/>
        </w:rPr>
        <w:tab/>
      </w:r>
      <w:r w:rsidR="00703135" w:rsidRPr="00D33B81">
        <w:rPr>
          <w:b/>
          <w:sz w:val="22"/>
          <w:szCs w:val="22"/>
        </w:rPr>
        <w:tab/>
      </w:r>
      <w:r w:rsidR="00703135" w:rsidRPr="00D33B81">
        <w:rPr>
          <w:sz w:val="22"/>
          <w:szCs w:val="22"/>
        </w:rPr>
        <w:t>pondělí – pátek</w:t>
      </w:r>
      <w:r w:rsidR="00703135" w:rsidRPr="00D33B81">
        <w:rPr>
          <w:sz w:val="22"/>
          <w:szCs w:val="22"/>
        </w:rPr>
        <w:tab/>
        <w:t xml:space="preserve">11: </w:t>
      </w:r>
      <w:r w:rsidR="00A82FAD" w:rsidRPr="00D33B81">
        <w:rPr>
          <w:sz w:val="22"/>
          <w:szCs w:val="22"/>
        </w:rPr>
        <w:t>3</w:t>
      </w:r>
      <w:r w:rsidRPr="00D33B81">
        <w:rPr>
          <w:sz w:val="22"/>
          <w:szCs w:val="22"/>
        </w:rPr>
        <w:t>0 –</w:t>
      </w:r>
      <w:r w:rsidR="00703135" w:rsidRPr="00D33B81">
        <w:rPr>
          <w:sz w:val="22"/>
          <w:szCs w:val="22"/>
        </w:rPr>
        <w:t xml:space="preserve"> </w:t>
      </w:r>
      <w:r w:rsidR="00A82FAD" w:rsidRPr="00D33B81">
        <w:rPr>
          <w:sz w:val="22"/>
          <w:szCs w:val="22"/>
        </w:rPr>
        <w:t>12</w:t>
      </w:r>
      <w:r w:rsidR="00703135" w:rsidRPr="00D33B81">
        <w:rPr>
          <w:sz w:val="22"/>
          <w:szCs w:val="22"/>
        </w:rPr>
        <w:t xml:space="preserve">: </w:t>
      </w:r>
      <w:r w:rsidR="00A82FAD" w:rsidRPr="00D33B81">
        <w:rPr>
          <w:sz w:val="22"/>
          <w:szCs w:val="22"/>
        </w:rPr>
        <w:t>0</w:t>
      </w:r>
      <w:r w:rsidRPr="00D33B81">
        <w:rPr>
          <w:sz w:val="22"/>
          <w:szCs w:val="22"/>
        </w:rPr>
        <w:t>0 hodin</w:t>
      </w:r>
      <w:r w:rsidR="00A82FAD" w:rsidRPr="00D33B81">
        <w:rPr>
          <w:sz w:val="22"/>
          <w:szCs w:val="22"/>
        </w:rPr>
        <w:t xml:space="preserve"> </w:t>
      </w:r>
    </w:p>
    <w:p w14:paraId="65CCA176" w14:textId="77777777" w:rsidR="0049127D" w:rsidRDefault="0049127D">
      <w:pPr>
        <w:pStyle w:val="Zkladntext"/>
        <w:jc w:val="both"/>
        <w:rPr>
          <w:sz w:val="22"/>
          <w:szCs w:val="22"/>
        </w:rPr>
      </w:pPr>
    </w:p>
    <w:p w14:paraId="5AE81944" w14:textId="04B9C524" w:rsidR="0049127D" w:rsidRPr="00B101F8" w:rsidRDefault="0049127D">
      <w:pPr>
        <w:pStyle w:val="Zkladntext"/>
        <w:jc w:val="both"/>
        <w:rPr>
          <w:b/>
          <w:bCs/>
          <w:color w:val="auto"/>
          <w:sz w:val="22"/>
          <w:szCs w:val="22"/>
        </w:rPr>
      </w:pPr>
      <w:r w:rsidRPr="00B101F8">
        <w:rPr>
          <w:b/>
          <w:bCs/>
          <w:color w:val="auto"/>
          <w:sz w:val="22"/>
          <w:szCs w:val="22"/>
        </w:rPr>
        <w:t>Mimo výdejní dobu nebude strava vydána.</w:t>
      </w:r>
    </w:p>
    <w:p w14:paraId="330E6B9E" w14:textId="77777777" w:rsidR="00C41491" w:rsidRPr="00B101F8" w:rsidRDefault="00C41491">
      <w:pPr>
        <w:pStyle w:val="Zkladntext"/>
        <w:jc w:val="both"/>
        <w:rPr>
          <w:b/>
          <w:color w:val="auto"/>
          <w:sz w:val="22"/>
          <w:szCs w:val="22"/>
        </w:rPr>
      </w:pPr>
      <w:r w:rsidRPr="00B101F8">
        <w:rPr>
          <w:b/>
          <w:color w:val="auto"/>
          <w:sz w:val="22"/>
          <w:szCs w:val="22"/>
        </w:rPr>
        <w:t>Zákaz v</w:t>
      </w:r>
      <w:r w:rsidR="00DA7695" w:rsidRPr="00B101F8">
        <w:rPr>
          <w:b/>
          <w:color w:val="auto"/>
          <w:sz w:val="22"/>
          <w:szCs w:val="22"/>
        </w:rPr>
        <w:t>ýdeje obědů do skleněných nádob</w:t>
      </w:r>
      <w:r w:rsidRPr="00B101F8">
        <w:rPr>
          <w:b/>
          <w:color w:val="auto"/>
          <w:sz w:val="22"/>
          <w:szCs w:val="22"/>
        </w:rPr>
        <w:t>!!!</w:t>
      </w:r>
    </w:p>
    <w:p w14:paraId="4B4363C4" w14:textId="77777777" w:rsidR="005F46F2" w:rsidRPr="00B101F8" w:rsidRDefault="005F46F2" w:rsidP="005F46F2">
      <w:pPr>
        <w:pStyle w:val="Zkladntext"/>
        <w:tabs>
          <w:tab w:val="left" w:pos="2175"/>
        </w:tabs>
        <w:jc w:val="both"/>
        <w:rPr>
          <w:b/>
          <w:color w:val="auto"/>
          <w:sz w:val="22"/>
          <w:szCs w:val="22"/>
        </w:rPr>
      </w:pPr>
      <w:r w:rsidRPr="00B101F8">
        <w:rPr>
          <w:b/>
          <w:color w:val="auto"/>
          <w:sz w:val="22"/>
          <w:szCs w:val="22"/>
        </w:rPr>
        <w:t>Zákaz</w:t>
      </w:r>
      <w:r w:rsidRPr="00B101F8">
        <w:rPr>
          <w:color w:val="auto"/>
          <w:sz w:val="22"/>
          <w:szCs w:val="22"/>
        </w:rPr>
        <w:t xml:space="preserve"> </w:t>
      </w:r>
      <w:r w:rsidRPr="00B101F8">
        <w:rPr>
          <w:b/>
          <w:color w:val="auto"/>
          <w:sz w:val="22"/>
          <w:szCs w:val="22"/>
        </w:rPr>
        <w:t>vynášení stolního nádobí ze ŠJ.</w:t>
      </w:r>
    </w:p>
    <w:p w14:paraId="73572819" w14:textId="77777777" w:rsidR="005F46F2" w:rsidRPr="00D33B81" w:rsidRDefault="005F46F2" w:rsidP="005F46F2">
      <w:pPr>
        <w:pStyle w:val="Zkladntext"/>
        <w:tabs>
          <w:tab w:val="left" w:pos="2175"/>
        </w:tabs>
        <w:jc w:val="both"/>
        <w:rPr>
          <w:sz w:val="22"/>
          <w:szCs w:val="22"/>
        </w:rPr>
      </w:pPr>
      <w:r w:rsidRPr="00D33B81">
        <w:rPr>
          <w:sz w:val="22"/>
          <w:szCs w:val="22"/>
        </w:rPr>
        <w:tab/>
      </w:r>
    </w:p>
    <w:p w14:paraId="71AA3560" w14:textId="77777777" w:rsidR="005F46F2" w:rsidRPr="00D33B81" w:rsidRDefault="00EA6A0E">
      <w:pPr>
        <w:pStyle w:val="Zkladntext"/>
        <w:jc w:val="both"/>
        <w:rPr>
          <w:b/>
          <w:bCs/>
          <w:sz w:val="22"/>
          <w:szCs w:val="22"/>
        </w:rPr>
      </w:pPr>
      <w:r w:rsidRPr="00D33B81">
        <w:rPr>
          <w:sz w:val="22"/>
          <w:szCs w:val="22"/>
        </w:rPr>
        <w:t>V době přítomnosti</w:t>
      </w:r>
      <w:r w:rsidR="00C41491" w:rsidRPr="00D33B81">
        <w:rPr>
          <w:sz w:val="22"/>
          <w:szCs w:val="22"/>
        </w:rPr>
        <w:t xml:space="preserve"> dětí na obědě ve školní jídelně je cizím osobám </w:t>
      </w:r>
      <w:r w:rsidR="00C41491" w:rsidRPr="00D33B81">
        <w:rPr>
          <w:b/>
          <w:bCs/>
          <w:sz w:val="22"/>
          <w:szCs w:val="22"/>
        </w:rPr>
        <w:t>VSTUP ZÁKAZÁN!</w:t>
      </w:r>
    </w:p>
    <w:p w14:paraId="29CE8C1A" w14:textId="77777777" w:rsidR="00EA18E4" w:rsidRPr="00D33B81" w:rsidRDefault="00EA18E4">
      <w:pPr>
        <w:pStyle w:val="Zkladntext"/>
        <w:jc w:val="both"/>
        <w:rPr>
          <w:b/>
          <w:bCs/>
          <w:sz w:val="22"/>
          <w:szCs w:val="22"/>
        </w:rPr>
      </w:pPr>
    </w:p>
    <w:p w14:paraId="73E18E65" w14:textId="77777777" w:rsidR="005F46F2" w:rsidRPr="00D33B81" w:rsidRDefault="005F46F2">
      <w:pPr>
        <w:pStyle w:val="Zkladntext"/>
        <w:jc w:val="both"/>
        <w:rPr>
          <w:bCs/>
          <w:sz w:val="22"/>
          <w:szCs w:val="22"/>
        </w:rPr>
      </w:pPr>
      <w:r w:rsidRPr="00D33B81">
        <w:rPr>
          <w:bCs/>
          <w:sz w:val="22"/>
          <w:szCs w:val="22"/>
        </w:rPr>
        <w:t xml:space="preserve">Organizace poskytuje zaměstnancům za sníženou úhradu jedno hlavní jídlo (oběd) v kalendářním dni, pokud strávník vykonává práci pro organizaci alespoň 3 hodiny v místě výkonu práce v souladu s vyhláškou č.84/2005 Sb., </w:t>
      </w:r>
      <w:r w:rsidR="009C75B0" w:rsidRPr="00D33B81">
        <w:rPr>
          <w:bCs/>
          <w:sz w:val="22"/>
          <w:szCs w:val="22"/>
        </w:rPr>
        <w:t>v platném znění</w:t>
      </w:r>
      <w:r w:rsidRPr="00D33B81">
        <w:rPr>
          <w:bCs/>
          <w:sz w:val="22"/>
          <w:szCs w:val="22"/>
        </w:rPr>
        <w:t>.</w:t>
      </w:r>
    </w:p>
    <w:p w14:paraId="2F20A770" w14:textId="77777777" w:rsidR="006E29C8" w:rsidRPr="00D33B81" w:rsidRDefault="005F46F2" w:rsidP="006E29C8">
      <w:pPr>
        <w:pStyle w:val="Zkladntext"/>
        <w:jc w:val="both"/>
        <w:rPr>
          <w:sz w:val="22"/>
          <w:szCs w:val="22"/>
        </w:rPr>
      </w:pPr>
      <w:r w:rsidRPr="00D33B81">
        <w:rPr>
          <w:bCs/>
          <w:sz w:val="22"/>
          <w:szCs w:val="22"/>
        </w:rPr>
        <w:t>Žák základní školy má právo denně odebrat oběd v souladu s vyhláškou č.</w:t>
      </w:r>
      <w:r w:rsidR="0010095B" w:rsidRPr="00D33B81">
        <w:rPr>
          <w:bCs/>
          <w:sz w:val="22"/>
          <w:szCs w:val="22"/>
        </w:rPr>
        <w:t>107/2005 Sb. Podmínkou poskytování obědů je vyplnění přihlášky ke školnímu stravování.</w:t>
      </w:r>
      <w:r w:rsidR="0010095B" w:rsidRPr="00D33B81">
        <w:rPr>
          <w:sz w:val="22"/>
          <w:szCs w:val="22"/>
        </w:rPr>
        <w:t xml:space="preserve"> </w:t>
      </w:r>
      <w:r w:rsidR="009B2524" w:rsidRPr="00D33B81">
        <w:rPr>
          <w:sz w:val="22"/>
          <w:szCs w:val="22"/>
        </w:rPr>
        <w:t>Za neodebranou nebo včas neodhlášenou stravu se neposkytuje žádná náhrad</w:t>
      </w:r>
      <w:r w:rsidR="006E29C8" w:rsidRPr="00D33B81">
        <w:rPr>
          <w:sz w:val="22"/>
          <w:szCs w:val="22"/>
        </w:rPr>
        <w:t>a.</w:t>
      </w:r>
    </w:p>
    <w:p w14:paraId="12C43926" w14:textId="77777777" w:rsidR="0010095B" w:rsidRPr="00D33B81" w:rsidRDefault="0010095B" w:rsidP="006E29C8">
      <w:pPr>
        <w:pStyle w:val="Zkladntext"/>
        <w:jc w:val="both"/>
        <w:rPr>
          <w:sz w:val="22"/>
          <w:szCs w:val="22"/>
        </w:rPr>
      </w:pPr>
    </w:p>
    <w:p w14:paraId="0CD128E5" w14:textId="77777777" w:rsidR="00C41491" w:rsidRPr="00D33B81" w:rsidRDefault="00C41491">
      <w:pPr>
        <w:pStyle w:val="Zkladntext"/>
        <w:jc w:val="both"/>
        <w:rPr>
          <w:sz w:val="22"/>
          <w:szCs w:val="22"/>
        </w:rPr>
      </w:pPr>
    </w:p>
    <w:p w14:paraId="4F1A949C" w14:textId="77777777" w:rsidR="00C41491" w:rsidRPr="00D33B81" w:rsidRDefault="00EA18E4">
      <w:pPr>
        <w:pStyle w:val="Zkladntext"/>
        <w:jc w:val="both"/>
        <w:outlineLvl w:val="0"/>
        <w:rPr>
          <w:sz w:val="22"/>
          <w:szCs w:val="22"/>
        </w:rPr>
      </w:pPr>
      <w:r w:rsidRPr="00D33B81">
        <w:rPr>
          <w:b/>
          <w:sz w:val="22"/>
          <w:szCs w:val="22"/>
        </w:rPr>
        <w:t>Výše stravného</w:t>
      </w:r>
      <w:r w:rsidR="00C41491" w:rsidRPr="00D33B81">
        <w:rPr>
          <w:b/>
          <w:sz w:val="22"/>
          <w:szCs w:val="22"/>
        </w:rPr>
        <w:t>:</w:t>
      </w:r>
      <w:r w:rsidR="00C41491" w:rsidRPr="00D33B81">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374"/>
        <w:gridCol w:w="989"/>
        <w:gridCol w:w="5504"/>
      </w:tblGrid>
      <w:tr w:rsidR="00D94785" w:rsidRPr="00D33B81" w14:paraId="19D53737" w14:textId="77777777" w:rsidTr="006775ED">
        <w:tc>
          <w:tcPr>
            <w:tcW w:w="534" w:type="dxa"/>
            <w:shd w:val="clear" w:color="auto" w:fill="auto"/>
          </w:tcPr>
          <w:p w14:paraId="49C40016" w14:textId="77777777" w:rsidR="00D94785" w:rsidRPr="00D33B81" w:rsidRDefault="00D94785" w:rsidP="006775ED">
            <w:pPr>
              <w:pStyle w:val="Zkladntext"/>
              <w:jc w:val="both"/>
              <w:outlineLvl w:val="0"/>
              <w:rPr>
                <w:b/>
                <w:sz w:val="22"/>
                <w:szCs w:val="22"/>
              </w:rPr>
            </w:pPr>
            <w:r w:rsidRPr="00D33B81">
              <w:rPr>
                <w:b/>
                <w:sz w:val="22"/>
                <w:szCs w:val="22"/>
              </w:rPr>
              <w:t>č.</w:t>
            </w:r>
          </w:p>
        </w:tc>
        <w:tc>
          <w:tcPr>
            <w:tcW w:w="2409" w:type="dxa"/>
            <w:shd w:val="clear" w:color="auto" w:fill="auto"/>
          </w:tcPr>
          <w:p w14:paraId="7F44168B" w14:textId="77777777" w:rsidR="00D94785" w:rsidRPr="00D33B81" w:rsidRDefault="00D94785" w:rsidP="006775ED">
            <w:pPr>
              <w:pStyle w:val="Zkladntext"/>
              <w:jc w:val="both"/>
              <w:outlineLvl w:val="0"/>
              <w:rPr>
                <w:b/>
                <w:sz w:val="22"/>
                <w:szCs w:val="22"/>
              </w:rPr>
            </w:pPr>
            <w:r w:rsidRPr="00D33B81">
              <w:rPr>
                <w:b/>
                <w:sz w:val="22"/>
                <w:szCs w:val="22"/>
              </w:rPr>
              <w:t>strávník</w:t>
            </w:r>
          </w:p>
        </w:tc>
        <w:tc>
          <w:tcPr>
            <w:tcW w:w="993" w:type="dxa"/>
            <w:shd w:val="clear" w:color="auto" w:fill="auto"/>
          </w:tcPr>
          <w:p w14:paraId="7221C86E" w14:textId="77777777" w:rsidR="00D94785" w:rsidRPr="00D33B81" w:rsidRDefault="00D94785" w:rsidP="006775ED">
            <w:pPr>
              <w:pStyle w:val="Zkladntext"/>
              <w:jc w:val="both"/>
              <w:outlineLvl w:val="0"/>
              <w:rPr>
                <w:b/>
                <w:sz w:val="22"/>
                <w:szCs w:val="22"/>
              </w:rPr>
            </w:pPr>
            <w:r w:rsidRPr="00D33B81">
              <w:rPr>
                <w:b/>
                <w:sz w:val="22"/>
                <w:szCs w:val="22"/>
              </w:rPr>
              <w:t>platba</w:t>
            </w:r>
          </w:p>
        </w:tc>
        <w:tc>
          <w:tcPr>
            <w:tcW w:w="5610" w:type="dxa"/>
            <w:shd w:val="clear" w:color="auto" w:fill="auto"/>
          </w:tcPr>
          <w:p w14:paraId="15132092" w14:textId="77777777" w:rsidR="00D94785" w:rsidRPr="00D33B81" w:rsidRDefault="00D94785" w:rsidP="006775ED">
            <w:pPr>
              <w:pStyle w:val="Zkladntext"/>
              <w:jc w:val="both"/>
              <w:outlineLvl w:val="0"/>
              <w:rPr>
                <w:b/>
                <w:sz w:val="22"/>
                <w:szCs w:val="22"/>
              </w:rPr>
            </w:pPr>
            <w:r w:rsidRPr="00D33B81">
              <w:rPr>
                <w:b/>
                <w:sz w:val="22"/>
                <w:szCs w:val="22"/>
              </w:rPr>
              <w:t>finanční norma</w:t>
            </w:r>
          </w:p>
        </w:tc>
      </w:tr>
      <w:tr w:rsidR="005318C6" w:rsidRPr="00D33B81" w14:paraId="33CF6EB3" w14:textId="77777777" w:rsidTr="006775ED">
        <w:tc>
          <w:tcPr>
            <w:tcW w:w="534" w:type="dxa"/>
            <w:shd w:val="clear" w:color="auto" w:fill="auto"/>
          </w:tcPr>
          <w:p w14:paraId="23B3F8F9" w14:textId="77777777" w:rsidR="005318C6" w:rsidRPr="00D33B81" w:rsidRDefault="005318C6" w:rsidP="006775ED">
            <w:pPr>
              <w:pStyle w:val="Zkladntext"/>
              <w:jc w:val="both"/>
              <w:outlineLvl w:val="0"/>
              <w:rPr>
                <w:sz w:val="22"/>
                <w:szCs w:val="22"/>
              </w:rPr>
            </w:pPr>
            <w:r w:rsidRPr="00D33B81">
              <w:rPr>
                <w:sz w:val="22"/>
                <w:szCs w:val="22"/>
              </w:rPr>
              <w:t>1</w:t>
            </w:r>
          </w:p>
        </w:tc>
        <w:tc>
          <w:tcPr>
            <w:tcW w:w="2409" w:type="dxa"/>
            <w:shd w:val="clear" w:color="auto" w:fill="auto"/>
          </w:tcPr>
          <w:p w14:paraId="4A632094" w14:textId="77777777" w:rsidR="005318C6" w:rsidRPr="00D33B81" w:rsidRDefault="005318C6" w:rsidP="006775ED">
            <w:pPr>
              <w:pStyle w:val="Zkladntext"/>
              <w:jc w:val="both"/>
              <w:outlineLvl w:val="0"/>
              <w:rPr>
                <w:sz w:val="22"/>
                <w:szCs w:val="22"/>
              </w:rPr>
            </w:pPr>
            <w:r w:rsidRPr="00D33B81">
              <w:rPr>
                <w:sz w:val="22"/>
                <w:szCs w:val="22"/>
              </w:rPr>
              <w:t>strávník    7 - 10 let</w:t>
            </w:r>
          </w:p>
        </w:tc>
        <w:tc>
          <w:tcPr>
            <w:tcW w:w="993" w:type="dxa"/>
            <w:shd w:val="clear" w:color="auto" w:fill="auto"/>
          </w:tcPr>
          <w:p w14:paraId="57E5A97A" w14:textId="77777777" w:rsidR="005318C6" w:rsidRPr="00B101F8" w:rsidRDefault="00715CCE" w:rsidP="006775ED">
            <w:pPr>
              <w:pStyle w:val="Zkladntext"/>
              <w:jc w:val="both"/>
              <w:outlineLvl w:val="0"/>
              <w:rPr>
                <w:color w:val="auto"/>
                <w:sz w:val="22"/>
                <w:szCs w:val="22"/>
              </w:rPr>
            </w:pPr>
            <w:r w:rsidRPr="00B101F8">
              <w:rPr>
                <w:color w:val="auto"/>
                <w:sz w:val="22"/>
                <w:szCs w:val="22"/>
              </w:rPr>
              <w:t>28</w:t>
            </w:r>
            <w:r w:rsidR="00A14967" w:rsidRPr="00B101F8">
              <w:rPr>
                <w:color w:val="auto"/>
                <w:sz w:val="22"/>
                <w:szCs w:val="22"/>
              </w:rPr>
              <w:t xml:space="preserve"> </w:t>
            </w:r>
            <w:r w:rsidR="005318C6" w:rsidRPr="00B101F8">
              <w:rPr>
                <w:color w:val="auto"/>
                <w:sz w:val="22"/>
                <w:szCs w:val="22"/>
              </w:rPr>
              <w:t>Kč</w:t>
            </w:r>
            <w:r w:rsidR="005318C6" w:rsidRPr="00B101F8">
              <w:rPr>
                <w:color w:val="auto"/>
                <w:sz w:val="22"/>
                <w:szCs w:val="22"/>
              </w:rPr>
              <w:tab/>
            </w:r>
          </w:p>
        </w:tc>
        <w:tc>
          <w:tcPr>
            <w:tcW w:w="5610" w:type="dxa"/>
            <w:shd w:val="clear" w:color="auto" w:fill="auto"/>
          </w:tcPr>
          <w:p w14:paraId="20A393C0" w14:textId="77777777" w:rsidR="00D94785" w:rsidRPr="00B101F8" w:rsidRDefault="00715CCE" w:rsidP="006775ED">
            <w:pPr>
              <w:pStyle w:val="Zkladntext"/>
              <w:jc w:val="both"/>
              <w:rPr>
                <w:color w:val="auto"/>
                <w:sz w:val="22"/>
                <w:szCs w:val="22"/>
              </w:rPr>
            </w:pPr>
            <w:r w:rsidRPr="00B101F8">
              <w:rPr>
                <w:color w:val="auto"/>
                <w:sz w:val="22"/>
                <w:szCs w:val="22"/>
              </w:rPr>
              <w:t>28</w:t>
            </w:r>
            <w:r w:rsidR="00A14967" w:rsidRPr="00B101F8">
              <w:rPr>
                <w:color w:val="auto"/>
                <w:sz w:val="22"/>
                <w:szCs w:val="22"/>
              </w:rPr>
              <w:t xml:space="preserve"> </w:t>
            </w:r>
            <w:r w:rsidR="00D94785" w:rsidRPr="00B101F8">
              <w:rPr>
                <w:color w:val="auto"/>
                <w:sz w:val="22"/>
                <w:szCs w:val="22"/>
              </w:rPr>
              <w:t>Kč</w:t>
            </w:r>
          </w:p>
          <w:p w14:paraId="3E67EBD7" w14:textId="77777777" w:rsidR="005318C6" w:rsidRPr="00B101F8" w:rsidRDefault="005318C6" w:rsidP="006775ED">
            <w:pPr>
              <w:pStyle w:val="Zkladntext"/>
              <w:jc w:val="both"/>
              <w:outlineLvl w:val="0"/>
              <w:rPr>
                <w:color w:val="auto"/>
                <w:sz w:val="22"/>
                <w:szCs w:val="22"/>
              </w:rPr>
            </w:pPr>
          </w:p>
        </w:tc>
      </w:tr>
      <w:tr w:rsidR="005318C6" w:rsidRPr="00D33B81" w14:paraId="60280B1D" w14:textId="77777777" w:rsidTr="006775ED">
        <w:tc>
          <w:tcPr>
            <w:tcW w:w="534" w:type="dxa"/>
            <w:shd w:val="clear" w:color="auto" w:fill="auto"/>
          </w:tcPr>
          <w:p w14:paraId="37D68977" w14:textId="77777777" w:rsidR="005318C6" w:rsidRPr="00D33B81" w:rsidRDefault="005318C6" w:rsidP="006775ED">
            <w:pPr>
              <w:pStyle w:val="Zkladntext"/>
              <w:jc w:val="both"/>
              <w:outlineLvl w:val="0"/>
              <w:rPr>
                <w:sz w:val="22"/>
                <w:szCs w:val="22"/>
              </w:rPr>
            </w:pPr>
            <w:r w:rsidRPr="00D33B81">
              <w:rPr>
                <w:sz w:val="22"/>
                <w:szCs w:val="22"/>
              </w:rPr>
              <w:t>2</w:t>
            </w:r>
          </w:p>
        </w:tc>
        <w:tc>
          <w:tcPr>
            <w:tcW w:w="2409" w:type="dxa"/>
            <w:shd w:val="clear" w:color="auto" w:fill="auto"/>
          </w:tcPr>
          <w:p w14:paraId="3C647C2A" w14:textId="77777777" w:rsidR="005318C6" w:rsidRPr="00D33B81" w:rsidRDefault="00D94785" w:rsidP="006775ED">
            <w:pPr>
              <w:pStyle w:val="Zkladntext"/>
              <w:jc w:val="both"/>
              <w:outlineLvl w:val="0"/>
              <w:rPr>
                <w:sz w:val="22"/>
                <w:szCs w:val="22"/>
              </w:rPr>
            </w:pPr>
            <w:r w:rsidRPr="00D33B81">
              <w:rPr>
                <w:sz w:val="22"/>
                <w:szCs w:val="22"/>
              </w:rPr>
              <w:t>strávník   11 - 14 let</w:t>
            </w:r>
          </w:p>
          <w:p w14:paraId="75FC1A3E" w14:textId="77777777" w:rsidR="00A3227B" w:rsidRPr="00D33B81" w:rsidRDefault="00A3227B" w:rsidP="006775ED">
            <w:pPr>
              <w:pStyle w:val="Zkladntext"/>
              <w:jc w:val="both"/>
              <w:outlineLvl w:val="0"/>
              <w:rPr>
                <w:sz w:val="22"/>
                <w:szCs w:val="22"/>
              </w:rPr>
            </w:pPr>
          </w:p>
        </w:tc>
        <w:tc>
          <w:tcPr>
            <w:tcW w:w="993" w:type="dxa"/>
            <w:shd w:val="clear" w:color="auto" w:fill="auto"/>
          </w:tcPr>
          <w:p w14:paraId="6387A532" w14:textId="77777777" w:rsidR="005318C6" w:rsidRPr="00B101F8" w:rsidRDefault="00715CCE" w:rsidP="006775ED">
            <w:pPr>
              <w:pStyle w:val="Zkladntext"/>
              <w:jc w:val="both"/>
              <w:outlineLvl w:val="0"/>
              <w:rPr>
                <w:color w:val="auto"/>
                <w:sz w:val="22"/>
                <w:szCs w:val="22"/>
              </w:rPr>
            </w:pPr>
            <w:r w:rsidRPr="00B101F8">
              <w:rPr>
                <w:color w:val="auto"/>
                <w:sz w:val="22"/>
                <w:szCs w:val="22"/>
              </w:rPr>
              <w:t>30</w:t>
            </w:r>
            <w:r w:rsidR="00A14967" w:rsidRPr="00B101F8">
              <w:rPr>
                <w:color w:val="auto"/>
                <w:sz w:val="22"/>
                <w:szCs w:val="22"/>
              </w:rPr>
              <w:t xml:space="preserve"> </w:t>
            </w:r>
            <w:r w:rsidR="00D94785" w:rsidRPr="00B101F8">
              <w:rPr>
                <w:color w:val="auto"/>
                <w:sz w:val="22"/>
                <w:szCs w:val="22"/>
              </w:rPr>
              <w:t>Kč</w:t>
            </w:r>
          </w:p>
        </w:tc>
        <w:tc>
          <w:tcPr>
            <w:tcW w:w="5610" w:type="dxa"/>
            <w:shd w:val="clear" w:color="auto" w:fill="auto"/>
          </w:tcPr>
          <w:p w14:paraId="65D965EC" w14:textId="77777777" w:rsidR="005318C6" w:rsidRPr="00B101F8" w:rsidRDefault="00715CCE" w:rsidP="006775ED">
            <w:pPr>
              <w:pStyle w:val="Zkladntext"/>
              <w:jc w:val="both"/>
              <w:outlineLvl w:val="0"/>
              <w:rPr>
                <w:color w:val="auto"/>
                <w:sz w:val="22"/>
                <w:szCs w:val="22"/>
              </w:rPr>
            </w:pPr>
            <w:r w:rsidRPr="00B101F8">
              <w:rPr>
                <w:color w:val="auto"/>
                <w:sz w:val="22"/>
                <w:szCs w:val="22"/>
              </w:rPr>
              <w:t>30</w:t>
            </w:r>
            <w:r w:rsidR="00A14967" w:rsidRPr="00B101F8">
              <w:rPr>
                <w:color w:val="auto"/>
                <w:sz w:val="22"/>
                <w:szCs w:val="22"/>
              </w:rPr>
              <w:t xml:space="preserve"> </w:t>
            </w:r>
            <w:r w:rsidR="00D94785" w:rsidRPr="00B101F8">
              <w:rPr>
                <w:color w:val="auto"/>
                <w:sz w:val="22"/>
                <w:szCs w:val="22"/>
              </w:rPr>
              <w:t>Kč</w:t>
            </w:r>
          </w:p>
        </w:tc>
      </w:tr>
      <w:tr w:rsidR="005318C6" w:rsidRPr="00D33B81" w14:paraId="2005D637" w14:textId="77777777" w:rsidTr="006775ED">
        <w:tc>
          <w:tcPr>
            <w:tcW w:w="534" w:type="dxa"/>
            <w:shd w:val="clear" w:color="auto" w:fill="auto"/>
          </w:tcPr>
          <w:p w14:paraId="7B3F4574" w14:textId="77777777" w:rsidR="005318C6" w:rsidRPr="00D33B81" w:rsidRDefault="005318C6" w:rsidP="006775ED">
            <w:pPr>
              <w:pStyle w:val="Zkladntext"/>
              <w:jc w:val="both"/>
              <w:outlineLvl w:val="0"/>
              <w:rPr>
                <w:sz w:val="22"/>
                <w:szCs w:val="22"/>
              </w:rPr>
            </w:pPr>
            <w:r w:rsidRPr="00D33B81">
              <w:rPr>
                <w:sz w:val="22"/>
                <w:szCs w:val="22"/>
              </w:rPr>
              <w:t>3</w:t>
            </w:r>
          </w:p>
        </w:tc>
        <w:tc>
          <w:tcPr>
            <w:tcW w:w="2409" w:type="dxa"/>
            <w:shd w:val="clear" w:color="auto" w:fill="auto"/>
          </w:tcPr>
          <w:p w14:paraId="45585EE3" w14:textId="4DB57B03" w:rsidR="005318C6" w:rsidRPr="00D33B81" w:rsidRDefault="005318C6" w:rsidP="006775ED">
            <w:pPr>
              <w:pStyle w:val="Zkladntext"/>
              <w:jc w:val="both"/>
              <w:outlineLvl w:val="0"/>
              <w:rPr>
                <w:sz w:val="22"/>
                <w:szCs w:val="22"/>
              </w:rPr>
            </w:pPr>
            <w:bookmarkStart w:id="0" w:name="_GoBack"/>
            <w:bookmarkEnd w:id="0"/>
          </w:p>
        </w:tc>
        <w:tc>
          <w:tcPr>
            <w:tcW w:w="993" w:type="dxa"/>
            <w:shd w:val="clear" w:color="auto" w:fill="auto"/>
          </w:tcPr>
          <w:p w14:paraId="6A3D0C18" w14:textId="20A5B6E3" w:rsidR="005318C6" w:rsidRPr="00B101F8" w:rsidRDefault="005318C6" w:rsidP="006775ED">
            <w:pPr>
              <w:pStyle w:val="Zkladntext"/>
              <w:jc w:val="both"/>
              <w:outlineLvl w:val="0"/>
              <w:rPr>
                <w:color w:val="auto"/>
                <w:sz w:val="22"/>
                <w:szCs w:val="22"/>
              </w:rPr>
            </w:pPr>
          </w:p>
        </w:tc>
        <w:tc>
          <w:tcPr>
            <w:tcW w:w="5610" w:type="dxa"/>
            <w:shd w:val="clear" w:color="auto" w:fill="auto"/>
          </w:tcPr>
          <w:p w14:paraId="4305E88F" w14:textId="5F7D3C03" w:rsidR="00D94785" w:rsidRPr="00B101F8" w:rsidRDefault="00D94785" w:rsidP="006775ED">
            <w:pPr>
              <w:pStyle w:val="Zkladntext"/>
              <w:jc w:val="both"/>
              <w:rPr>
                <w:color w:val="auto"/>
                <w:sz w:val="22"/>
                <w:szCs w:val="22"/>
              </w:rPr>
            </w:pPr>
          </w:p>
          <w:p w14:paraId="54B788BE" w14:textId="77777777" w:rsidR="005318C6" w:rsidRPr="00B101F8" w:rsidRDefault="005318C6" w:rsidP="006775ED">
            <w:pPr>
              <w:pStyle w:val="Zkladntext"/>
              <w:jc w:val="both"/>
              <w:outlineLvl w:val="0"/>
              <w:rPr>
                <w:color w:val="auto"/>
                <w:sz w:val="22"/>
                <w:szCs w:val="22"/>
              </w:rPr>
            </w:pPr>
          </w:p>
        </w:tc>
      </w:tr>
      <w:tr w:rsidR="005318C6" w:rsidRPr="00D33B81" w14:paraId="10E7A475" w14:textId="77777777" w:rsidTr="006775ED">
        <w:tc>
          <w:tcPr>
            <w:tcW w:w="534" w:type="dxa"/>
            <w:shd w:val="clear" w:color="auto" w:fill="auto"/>
          </w:tcPr>
          <w:p w14:paraId="1AF7B2C1" w14:textId="77777777" w:rsidR="005318C6" w:rsidRPr="00D33B81" w:rsidRDefault="005318C6" w:rsidP="006775ED">
            <w:pPr>
              <w:pStyle w:val="Zkladntext"/>
              <w:jc w:val="both"/>
              <w:outlineLvl w:val="0"/>
              <w:rPr>
                <w:sz w:val="22"/>
                <w:szCs w:val="22"/>
              </w:rPr>
            </w:pPr>
            <w:r w:rsidRPr="00D33B81">
              <w:rPr>
                <w:sz w:val="22"/>
                <w:szCs w:val="22"/>
              </w:rPr>
              <w:t>4</w:t>
            </w:r>
          </w:p>
        </w:tc>
        <w:tc>
          <w:tcPr>
            <w:tcW w:w="2409" w:type="dxa"/>
            <w:shd w:val="clear" w:color="auto" w:fill="auto"/>
          </w:tcPr>
          <w:p w14:paraId="2B91677D" w14:textId="77777777" w:rsidR="005318C6" w:rsidRPr="00D33B81" w:rsidRDefault="00D94785" w:rsidP="006775ED">
            <w:pPr>
              <w:pStyle w:val="Zkladntext"/>
              <w:jc w:val="both"/>
              <w:outlineLvl w:val="0"/>
              <w:rPr>
                <w:sz w:val="22"/>
                <w:szCs w:val="22"/>
              </w:rPr>
            </w:pPr>
            <w:r w:rsidRPr="00D33B81">
              <w:rPr>
                <w:sz w:val="22"/>
                <w:szCs w:val="22"/>
              </w:rPr>
              <w:t>cizí strávníci</w:t>
            </w:r>
          </w:p>
        </w:tc>
        <w:tc>
          <w:tcPr>
            <w:tcW w:w="993" w:type="dxa"/>
            <w:shd w:val="clear" w:color="auto" w:fill="auto"/>
          </w:tcPr>
          <w:p w14:paraId="043BE3EE" w14:textId="16886947" w:rsidR="005318C6" w:rsidRPr="00B101F8" w:rsidRDefault="00EF0DAE" w:rsidP="006775ED">
            <w:pPr>
              <w:pStyle w:val="Zkladntext"/>
              <w:jc w:val="both"/>
              <w:outlineLvl w:val="0"/>
              <w:rPr>
                <w:color w:val="auto"/>
                <w:sz w:val="22"/>
                <w:szCs w:val="22"/>
              </w:rPr>
            </w:pPr>
            <w:r>
              <w:rPr>
                <w:color w:val="auto"/>
                <w:sz w:val="22"/>
                <w:szCs w:val="22"/>
              </w:rPr>
              <w:t>66</w:t>
            </w:r>
            <w:r w:rsidR="00A14967" w:rsidRPr="00B101F8">
              <w:rPr>
                <w:color w:val="auto"/>
                <w:sz w:val="22"/>
                <w:szCs w:val="22"/>
              </w:rPr>
              <w:t xml:space="preserve"> </w:t>
            </w:r>
            <w:r w:rsidR="00D94785" w:rsidRPr="00B101F8">
              <w:rPr>
                <w:color w:val="auto"/>
                <w:sz w:val="22"/>
                <w:szCs w:val="22"/>
              </w:rPr>
              <w:t>Kč</w:t>
            </w:r>
          </w:p>
        </w:tc>
        <w:tc>
          <w:tcPr>
            <w:tcW w:w="5610" w:type="dxa"/>
            <w:shd w:val="clear" w:color="auto" w:fill="auto"/>
          </w:tcPr>
          <w:p w14:paraId="08A3D9D0" w14:textId="26A0F7E1" w:rsidR="005318C6" w:rsidRPr="00B101F8" w:rsidRDefault="00715CCE" w:rsidP="00EF0DAE">
            <w:pPr>
              <w:pStyle w:val="Zkladntext"/>
              <w:outlineLvl w:val="0"/>
              <w:rPr>
                <w:color w:val="auto"/>
                <w:sz w:val="22"/>
                <w:szCs w:val="22"/>
              </w:rPr>
            </w:pPr>
            <w:r w:rsidRPr="00B101F8">
              <w:rPr>
                <w:color w:val="auto"/>
                <w:sz w:val="22"/>
                <w:szCs w:val="22"/>
              </w:rPr>
              <w:t>33</w:t>
            </w:r>
            <w:r w:rsidR="00A14967" w:rsidRPr="00B101F8">
              <w:rPr>
                <w:color w:val="auto"/>
                <w:sz w:val="22"/>
                <w:szCs w:val="22"/>
              </w:rPr>
              <w:t xml:space="preserve"> </w:t>
            </w:r>
            <w:r w:rsidR="00D94785" w:rsidRPr="00B101F8">
              <w:rPr>
                <w:color w:val="auto"/>
                <w:sz w:val="22"/>
                <w:szCs w:val="22"/>
              </w:rPr>
              <w:t>Kč (</w:t>
            </w:r>
            <w:r w:rsidRPr="00B101F8">
              <w:rPr>
                <w:color w:val="auto"/>
                <w:sz w:val="22"/>
                <w:szCs w:val="22"/>
              </w:rPr>
              <w:t>33</w:t>
            </w:r>
            <w:r w:rsidR="00263A20" w:rsidRPr="00B101F8">
              <w:rPr>
                <w:color w:val="auto"/>
                <w:sz w:val="22"/>
                <w:szCs w:val="22"/>
              </w:rPr>
              <w:t>,- režie/</w:t>
            </w:r>
            <w:r w:rsidR="00EF0DAE">
              <w:rPr>
                <w:color w:val="auto"/>
                <w:sz w:val="22"/>
                <w:szCs w:val="22"/>
              </w:rPr>
              <w:t>17</w:t>
            </w:r>
            <w:r w:rsidR="00A3227B" w:rsidRPr="00B101F8">
              <w:rPr>
                <w:color w:val="auto"/>
                <w:sz w:val="22"/>
                <w:szCs w:val="22"/>
              </w:rPr>
              <w:t>,- provozní náklady/</w:t>
            </w:r>
            <w:r w:rsidR="00EF0DAE">
              <w:rPr>
                <w:color w:val="auto"/>
                <w:sz w:val="22"/>
                <w:szCs w:val="22"/>
              </w:rPr>
              <w:t>16</w:t>
            </w:r>
            <w:r w:rsidR="00D94785" w:rsidRPr="00B101F8">
              <w:rPr>
                <w:color w:val="auto"/>
                <w:sz w:val="22"/>
                <w:szCs w:val="22"/>
              </w:rPr>
              <w:t>,- mzdové náklady)</w:t>
            </w:r>
          </w:p>
        </w:tc>
      </w:tr>
      <w:tr w:rsidR="005318C6" w:rsidRPr="00D33B81" w14:paraId="15119D19" w14:textId="77777777" w:rsidTr="006775ED">
        <w:tc>
          <w:tcPr>
            <w:tcW w:w="534" w:type="dxa"/>
            <w:shd w:val="clear" w:color="auto" w:fill="auto"/>
          </w:tcPr>
          <w:p w14:paraId="219CD035" w14:textId="77777777" w:rsidR="005318C6" w:rsidRPr="00D33B81" w:rsidRDefault="005318C6" w:rsidP="006775ED">
            <w:pPr>
              <w:pStyle w:val="Zkladntext"/>
              <w:jc w:val="both"/>
              <w:outlineLvl w:val="0"/>
              <w:rPr>
                <w:sz w:val="22"/>
                <w:szCs w:val="22"/>
              </w:rPr>
            </w:pPr>
            <w:r w:rsidRPr="00D33B81">
              <w:rPr>
                <w:sz w:val="22"/>
                <w:szCs w:val="22"/>
              </w:rPr>
              <w:t>5</w:t>
            </w:r>
          </w:p>
        </w:tc>
        <w:tc>
          <w:tcPr>
            <w:tcW w:w="2409" w:type="dxa"/>
            <w:shd w:val="clear" w:color="auto" w:fill="auto"/>
          </w:tcPr>
          <w:p w14:paraId="17EC4178" w14:textId="77777777" w:rsidR="005318C6" w:rsidRPr="00D33B81" w:rsidRDefault="00D94785" w:rsidP="006775ED">
            <w:pPr>
              <w:pStyle w:val="Zkladntext"/>
              <w:jc w:val="both"/>
              <w:outlineLvl w:val="0"/>
              <w:rPr>
                <w:sz w:val="22"/>
                <w:szCs w:val="22"/>
              </w:rPr>
            </w:pPr>
            <w:r w:rsidRPr="00D33B81">
              <w:rPr>
                <w:sz w:val="22"/>
                <w:szCs w:val="22"/>
              </w:rPr>
              <w:t>MŠ do 6 let</w:t>
            </w:r>
          </w:p>
          <w:p w14:paraId="5D98659E" w14:textId="77777777" w:rsidR="00A3227B" w:rsidRPr="00D33B81" w:rsidRDefault="00A3227B" w:rsidP="006775ED">
            <w:pPr>
              <w:pStyle w:val="Zkladntext"/>
              <w:jc w:val="both"/>
              <w:outlineLvl w:val="0"/>
              <w:rPr>
                <w:sz w:val="22"/>
                <w:szCs w:val="22"/>
              </w:rPr>
            </w:pPr>
          </w:p>
        </w:tc>
        <w:tc>
          <w:tcPr>
            <w:tcW w:w="993" w:type="dxa"/>
            <w:shd w:val="clear" w:color="auto" w:fill="auto"/>
          </w:tcPr>
          <w:p w14:paraId="3A7F541D" w14:textId="77777777" w:rsidR="005318C6" w:rsidRPr="00B101F8" w:rsidRDefault="00715CCE" w:rsidP="006775ED">
            <w:pPr>
              <w:pStyle w:val="Zkladntext"/>
              <w:jc w:val="both"/>
              <w:outlineLvl w:val="0"/>
              <w:rPr>
                <w:color w:val="auto"/>
                <w:sz w:val="22"/>
                <w:szCs w:val="22"/>
              </w:rPr>
            </w:pPr>
            <w:r w:rsidRPr="00B101F8">
              <w:rPr>
                <w:color w:val="auto"/>
                <w:sz w:val="22"/>
                <w:szCs w:val="22"/>
              </w:rPr>
              <w:t>40</w:t>
            </w:r>
            <w:r w:rsidR="00A14967" w:rsidRPr="00B101F8">
              <w:rPr>
                <w:color w:val="auto"/>
                <w:sz w:val="22"/>
                <w:szCs w:val="22"/>
              </w:rPr>
              <w:t xml:space="preserve"> </w:t>
            </w:r>
            <w:r w:rsidR="00D94785" w:rsidRPr="00B101F8">
              <w:rPr>
                <w:color w:val="auto"/>
                <w:sz w:val="22"/>
                <w:szCs w:val="22"/>
              </w:rPr>
              <w:t>Kč</w:t>
            </w:r>
          </w:p>
        </w:tc>
        <w:tc>
          <w:tcPr>
            <w:tcW w:w="5610" w:type="dxa"/>
            <w:shd w:val="clear" w:color="auto" w:fill="auto"/>
          </w:tcPr>
          <w:p w14:paraId="41CA9DB9" w14:textId="77777777" w:rsidR="005318C6" w:rsidRPr="00B101F8" w:rsidRDefault="00715CCE" w:rsidP="006775ED">
            <w:pPr>
              <w:pStyle w:val="Zkladntext"/>
              <w:jc w:val="both"/>
              <w:outlineLvl w:val="0"/>
              <w:rPr>
                <w:color w:val="auto"/>
                <w:sz w:val="22"/>
                <w:szCs w:val="22"/>
              </w:rPr>
            </w:pPr>
            <w:r w:rsidRPr="00B101F8">
              <w:rPr>
                <w:color w:val="auto"/>
                <w:sz w:val="22"/>
                <w:szCs w:val="22"/>
              </w:rPr>
              <w:t>40</w:t>
            </w:r>
            <w:r w:rsidR="00A14967" w:rsidRPr="00B101F8">
              <w:rPr>
                <w:color w:val="auto"/>
                <w:sz w:val="22"/>
                <w:szCs w:val="22"/>
              </w:rPr>
              <w:t xml:space="preserve"> </w:t>
            </w:r>
            <w:r w:rsidRPr="00B101F8">
              <w:rPr>
                <w:color w:val="auto"/>
                <w:sz w:val="22"/>
                <w:szCs w:val="22"/>
              </w:rPr>
              <w:t>Kč (přesnídávka 9</w:t>
            </w:r>
            <w:r w:rsidR="00D94785" w:rsidRPr="00B101F8">
              <w:rPr>
                <w:color w:val="auto"/>
                <w:sz w:val="22"/>
                <w:szCs w:val="22"/>
              </w:rPr>
              <w:t xml:space="preserve">,- </w:t>
            </w:r>
            <w:r w:rsidR="00263A20" w:rsidRPr="00B101F8">
              <w:rPr>
                <w:color w:val="auto"/>
                <w:sz w:val="22"/>
                <w:szCs w:val="22"/>
              </w:rPr>
              <w:t>/</w:t>
            </w:r>
            <w:r w:rsidRPr="00B101F8">
              <w:rPr>
                <w:color w:val="auto"/>
                <w:sz w:val="22"/>
                <w:szCs w:val="22"/>
              </w:rPr>
              <w:t>oběd 22</w:t>
            </w:r>
            <w:r w:rsidR="00D94785" w:rsidRPr="00B101F8">
              <w:rPr>
                <w:color w:val="auto"/>
                <w:sz w:val="22"/>
                <w:szCs w:val="22"/>
              </w:rPr>
              <w:t xml:space="preserve">,- </w:t>
            </w:r>
            <w:r w:rsidR="00263A20" w:rsidRPr="00B101F8">
              <w:rPr>
                <w:color w:val="auto"/>
                <w:sz w:val="22"/>
                <w:szCs w:val="22"/>
              </w:rPr>
              <w:t>/</w:t>
            </w:r>
            <w:r w:rsidRPr="00B101F8">
              <w:rPr>
                <w:color w:val="auto"/>
                <w:sz w:val="22"/>
                <w:szCs w:val="22"/>
              </w:rPr>
              <w:t>svačina 9,</w:t>
            </w:r>
            <w:r w:rsidR="00D94785" w:rsidRPr="00B101F8">
              <w:rPr>
                <w:color w:val="auto"/>
                <w:sz w:val="22"/>
                <w:szCs w:val="22"/>
              </w:rPr>
              <w:t>-)</w:t>
            </w:r>
          </w:p>
        </w:tc>
      </w:tr>
      <w:tr w:rsidR="005318C6" w:rsidRPr="00D33B81" w14:paraId="66B38794" w14:textId="77777777" w:rsidTr="006775ED">
        <w:tc>
          <w:tcPr>
            <w:tcW w:w="534" w:type="dxa"/>
            <w:shd w:val="clear" w:color="auto" w:fill="auto"/>
          </w:tcPr>
          <w:p w14:paraId="5FC48838" w14:textId="77777777" w:rsidR="005318C6" w:rsidRPr="00D33B81" w:rsidRDefault="005318C6" w:rsidP="006775ED">
            <w:pPr>
              <w:pStyle w:val="Zkladntext"/>
              <w:jc w:val="both"/>
              <w:outlineLvl w:val="0"/>
              <w:rPr>
                <w:sz w:val="22"/>
                <w:szCs w:val="22"/>
              </w:rPr>
            </w:pPr>
            <w:r w:rsidRPr="00D33B81">
              <w:rPr>
                <w:sz w:val="22"/>
                <w:szCs w:val="22"/>
              </w:rPr>
              <w:t>6</w:t>
            </w:r>
          </w:p>
        </w:tc>
        <w:tc>
          <w:tcPr>
            <w:tcW w:w="2409" w:type="dxa"/>
            <w:shd w:val="clear" w:color="auto" w:fill="auto"/>
          </w:tcPr>
          <w:p w14:paraId="11AAB8C5" w14:textId="77777777" w:rsidR="005318C6" w:rsidRPr="00D33B81" w:rsidRDefault="00D94785" w:rsidP="006775ED">
            <w:pPr>
              <w:pStyle w:val="Zkladntext"/>
              <w:jc w:val="both"/>
              <w:outlineLvl w:val="0"/>
              <w:rPr>
                <w:sz w:val="22"/>
                <w:szCs w:val="22"/>
              </w:rPr>
            </w:pPr>
            <w:r w:rsidRPr="00D33B81">
              <w:rPr>
                <w:sz w:val="22"/>
                <w:szCs w:val="22"/>
              </w:rPr>
              <w:t>MŠ nad 7 let</w:t>
            </w:r>
          </w:p>
          <w:p w14:paraId="5D7F0AAC" w14:textId="77777777" w:rsidR="00A3227B" w:rsidRPr="00D33B81" w:rsidRDefault="00A3227B" w:rsidP="006775ED">
            <w:pPr>
              <w:pStyle w:val="Zkladntext"/>
              <w:jc w:val="both"/>
              <w:outlineLvl w:val="0"/>
              <w:rPr>
                <w:sz w:val="22"/>
                <w:szCs w:val="22"/>
              </w:rPr>
            </w:pPr>
          </w:p>
        </w:tc>
        <w:tc>
          <w:tcPr>
            <w:tcW w:w="993" w:type="dxa"/>
            <w:shd w:val="clear" w:color="auto" w:fill="auto"/>
          </w:tcPr>
          <w:p w14:paraId="6DC94FA8" w14:textId="77777777" w:rsidR="005318C6" w:rsidRPr="00B101F8" w:rsidRDefault="00715CCE" w:rsidP="006775ED">
            <w:pPr>
              <w:pStyle w:val="Zkladntext"/>
              <w:jc w:val="both"/>
              <w:outlineLvl w:val="0"/>
              <w:rPr>
                <w:color w:val="auto"/>
                <w:sz w:val="22"/>
                <w:szCs w:val="22"/>
              </w:rPr>
            </w:pPr>
            <w:r w:rsidRPr="00B101F8">
              <w:rPr>
                <w:color w:val="auto"/>
                <w:sz w:val="22"/>
                <w:szCs w:val="22"/>
              </w:rPr>
              <w:t>42</w:t>
            </w:r>
            <w:r w:rsidR="00A14967" w:rsidRPr="00B101F8">
              <w:rPr>
                <w:color w:val="auto"/>
                <w:sz w:val="22"/>
                <w:szCs w:val="22"/>
              </w:rPr>
              <w:t xml:space="preserve"> </w:t>
            </w:r>
            <w:r w:rsidR="00D94785" w:rsidRPr="00B101F8">
              <w:rPr>
                <w:color w:val="auto"/>
                <w:sz w:val="22"/>
                <w:szCs w:val="22"/>
              </w:rPr>
              <w:t>Kč</w:t>
            </w:r>
          </w:p>
        </w:tc>
        <w:tc>
          <w:tcPr>
            <w:tcW w:w="5610" w:type="dxa"/>
            <w:shd w:val="clear" w:color="auto" w:fill="auto"/>
          </w:tcPr>
          <w:p w14:paraId="5F01E4CD" w14:textId="77777777" w:rsidR="005318C6" w:rsidRPr="00B101F8" w:rsidRDefault="00715CCE" w:rsidP="006775ED">
            <w:pPr>
              <w:pStyle w:val="Zkladntext"/>
              <w:jc w:val="both"/>
              <w:outlineLvl w:val="0"/>
              <w:rPr>
                <w:color w:val="auto"/>
                <w:sz w:val="22"/>
                <w:szCs w:val="22"/>
              </w:rPr>
            </w:pPr>
            <w:r w:rsidRPr="00B101F8">
              <w:rPr>
                <w:color w:val="auto"/>
                <w:sz w:val="22"/>
                <w:szCs w:val="22"/>
              </w:rPr>
              <w:t>42</w:t>
            </w:r>
            <w:r w:rsidR="00263A20" w:rsidRPr="00B101F8">
              <w:rPr>
                <w:color w:val="auto"/>
                <w:sz w:val="22"/>
                <w:szCs w:val="22"/>
              </w:rPr>
              <w:t xml:space="preserve"> Kč (</w:t>
            </w:r>
            <w:r w:rsidR="00A3227B" w:rsidRPr="00B101F8">
              <w:rPr>
                <w:color w:val="auto"/>
                <w:sz w:val="22"/>
                <w:szCs w:val="22"/>
              </w:rPr>
              <w:t>přesnídávka</w:t>
            </w:r>
            <w:r w:rsidRPr="00B101F8">
              <w:rPr>
                <w:color w:val="auto"/>
                <w:sz w:val="22"/>
                <w:szCs w:val="22"/>
              </w:rPr>
              <w:t xml:space="preserve"> 9</w:t>
            </w:r>
            <w:r w:rsidR="00A3227B" w:rsidRPr="00B101F8">
              <w:rPr>
                <w:color w:val="auto"/>
                <w:sz w:val="22"/>
                <w:szCs w:val="22"/>
              </w:rPr>
              <w:t>,-/</w:t>
            </w:r>
            <w:r w:rsidRPr="00B101F8">
              <w:rPr>
                <w:color w:val="auto"/>
                <w:sz w:val="22"/>
                <w:szCs w:val="22"/>
              </w:rPr>
              <w:t>oběd 24</w:t>
            </w:r>
            <w:r w:rsidR="00A3227B" w:rsidRPr="00B101F8">
              <w:rPr>
                <w:color w:val="auto"/>
                <w:sz w:val="22"/>
                <w:szCs w:val="22"/>
              </w:rPr>
              <w:t>,-/</w:t>
            </w:r>
            <w:r w:rsidRPr="00B101F8">
              <w:rPr>
                <w:color w:val="auto"/>
                <w:sz w:val="22"/>
                <w:szCs w:val="22"/>
              </w:rPr>
              <w:t>svačina 9</w:t>
            </w:r>
            <w:r w:rsidR="00D94785" w:rsidRPr="00B101F8">
              <w:rPr>
                <w:color w:val="auto"/>
                <w:sz w:val="22"/>
                <w:szCs w:val="22"/>
              </w:rPr>
              <w:t>,-</w:t>
            </w:r>
            <w:r w:rsidR="00263A20" w:rsidRPr="00B101F8">
              <w:rPr>
                <w:color w:val="auto"/>
                <w:sz w:val="22"/>
                <w:szCs w:val="22"/>
              </w:rPr>
              <w:t>)</w:t>
            </w:r>
          </w:p>
        </w:tc>
      </w:tr>
    </w:tbl>
    <w:p w14:paraId="10652351" w14:textId="77777777" w:rsidR="005318C6" w:rsidRPr="00D33B81" w:rsidRDefault="005318C6">
      <w:pPr>
        <w:pStyle w:val="Zkladntext"/>
        <w:jc w:val="both"/>
        <w:outlineLvl w:val="0"/>
        <w:rPr>
          <w:sz w:val="22"/>
          <w:szCs w:val="22"/>
        </w:rPr>
      </w:pPr>
    </w:p>
    <w:p w14:paraId="13089925" w14:textId="77777777" w:rsidR="00A3227B" w:rsidRPr="00D33B81" w:rsidRDefault="00C41491" w:rsidP="00A3227B">
      <w:pPr>
        <w:pStyle w:val="Zkladntext"/>
        <w:jc w:val="both"/>
        <w:rPr>
          <w:sz w:val="22"/>
          <w:szCs w:val="22"/>
        </w:rPr>
      </w:pPr>
      <w:r w:rsidRPr="00D33B81">
        <w:rPr>
          <w:sz w:val="22"/>
          <w:szCs w:val="22"/>
        </w:rPr>
        <w:tab/>
      </w:r>
      <w:r w:rsidRPr="00D33B81">
        <w:rPr>
          <w:sz w:val="22"/>
          <w:szCs w:val="22"/>
        </w:rPr>
        <w:tab/>
      </w:r>
      <w:r w:rsidR="00A3227B" w:rsidRPr="00D33B81">
        <w:rPr>
          <w:sz w:val="22"/>
          <w:szCs w:val="22"/>
        </w:rPr>
        <w:tab/>
      </w:r>
      <w:r w:rsidR="00A3227B" w:rsidRPr="00D33B81">
        <w:rPr>
          <w:sz w:val="22"/>
          <w:szCs w:val="22"/>
        </w:rPr>
        <w:tab/>
      </w:r>
      <w:r w:rsidR="00A3227B" w:rsidRPr="00D33B81">
        <w:rPr>
          <w:sz w:val="22"/>
          <w:szCs w:val="22"/>
        </w:rPr>
        <w:tab/>
      </w:r>
      <w:r w:rsidR="00A3227B" w:rsidRPr="00D33B81">
        <w:rPr>
          <w:sz w:val="22"/>
          <w:szCs w:val="22"/>
        </w:rPr>
        <w:tab/>
        <w:t xml:space="preserve"> </w:t>
      </w:r>
    </w:p>
    <w:p w14:paraId="4BE7D531" w14:textId="77777777" w:rsidR="00C41491" w:rsidRPr="00D33B81" w:rsidRDefault="008A67E6" w:rsidP="00A3227B">
      <w:pPr>
        <w:pStyle w:val="Zkladntext"/>
        <w:jc w:val="both"/>
        <w:rPr>
          <w:sz w:val="22"/>
          <w:szCs w:val="22"/>
        </w:rPr>
      </w:pPr>
      <w:r w:rsidRPr="00D33B81">
        <w:rPr>
          <w:sz w:val="22"/>
          <w:szCs w:val="22"/>
        </w:rPr>
        <w:t>Dle vyhlášky 107/2005 Sb., příloha č.</w:t>
      </w:r>
      <w:r w:rsidR="00830DB8" w:rsidRPr="00D33B81">
        <w:rPr>
          <w:sz w:val="22"/>
          <w:szCs w:val="22"/>
        </w:rPr>
        <w:t xml:space="preserve"> </w:t>
      </w:r>
      <w:r w:rsidRPr="00D33B81">
        <w:rPr>
          <w:sz w:val="22"/>
          <w:szCs w:val="22"/>
        </w:rPr>
        <w:t>2 – jsou strávníci zařazováni d</w:t>
      </w:r>
      <w:r w:rsidR="00C41491" w:rsidRPr="00D33B81">
        <w:rPr>
          <w:sz w:val="22"/>
          <w:szCs w:val="22"/>
        </w:rPr>
        <w:t xml:space="preserve">o věkových </w:t>
      </w:r>
      <w:r w:rsidRPr="00D33B81">
        <w:rPr>
          <w:sz w:val="22"/>
          <w:szCs w:val="22"/>
        </w:rPr>
        <w:t>skupin</w:t>
      </w:r>
      <w:r w:rsidR="00C41491" w:rsidRPr="00D33B81">
        <w:rPr>
          <w:sz w:val="22"/>
          <w:szCs w:val="22"/>
        </w:rPr>
        <w:t xml:space="preserve"> na dobu školního roku, ve kterém do</w:t>
      </w:r>
      <w:r w:rsidRPr="00D33B81">
        <w:rPr>
          <w:sz w:val="22"/>
          <w:szCs w:val="22"/>
        </w:rPr>
        <w:t>sahují věku podle bodu 1,2,</w:t>
      </w:r>
      <w:r w:rsidR="00C41491" w:rsidRPr="00D33B81">
        <w:rPr>
          <w:sz w:val="22"/>
          <w:szCs w:val="22"/>
        </w:rPr>
        <w:t>3</w:t>
      </w:r>
      <w:r w:rsidRPr="00D33B81">
        <w:rPr>
          <w:sz w:val="22"/>
          <w:szCs w:val="22"/>
        </w:rPr>
        <w:t>,5,6</w:t>
      </w:r>
      <w:r w:rsidR="00C41491" w:rsidRPr="00D33B81">
        <w:rPr>
          <w:sz w:val="22"/>
          <w:szCs w:val="22"/>
        </w:rPr>
        <w:t xml:space="preserve">. </w:t>
      </w:r>
    </w:p>
    <w:p w14:paraId="17EA8DD9" w14:textId="77777777" w:rsidR="008A67E6" w:rsidRPr="00D33B81" w:rsidRDefault="008A67E6">
      <w:pPr>
        <w:pStyle w:val="Zkladntext"/>
        <w:jc w:val="both"/>
        <w:rPr>
          <w:sz w:val="22"/>
          <w:szCs w:val="22"/>
        </w:rPr>
      </w:pPr>
      <w:r w:rsidRPr="00D33B81">
        <w:rPr>
          <w:sz w:val="22"/>
          <w:szCs w:val="22"/>
        </w:rPr>
        <w:t>Vyživovací normy podle věku upravují cenu oběda tak, že nemusí ve všech případech souhlasit s rozdělením do tříd.</w:t>
      </w:r>
    </w:p>
    <w:p w14:paraId="1C507788" w14:textId="77777777" w:rsidR="00C41491" w:rsidRPr="00D33B81" w:rsidRDefault="00C41491">
      <w:pPr>
        <w:pStyle w:val="Zkladntext"/>
        <w:jc w:val="both"/>
        <w:rPr>
          <w:sz w:val="22"/>
          <w:szCs w:val="22"/>
        </w:rPr>
      </w:pPr>
      <w:r w:rsidRPr="00D33B81">
        <w:rPr>
          <w:sz w:val="22"/>
          <w:szCs w:val="22"/>
        </w:rPr>
        <w:t xml:space="preserve">Školní jídelna </w:t>
      </w:r>
      <w:r w:rsidR="00834C85" w:rsidRPr="00D33B81">
        <w:rPr>
          <w:sz w:val="22"/>
          <w:szCs w:val="22"/>
        </w:rPr>
        <w:t xml:space="preserve">v současné době </w:t>
      </w:r>
      <w:r w:rsidRPr="00D33B81">
        <w:rPr>
          <w:sz w:val="22"/>
          <w:szCs w:val="22"/>
        </w:rPr>
        <w:t>po</w:t>
      </w:r>
      <w:r w:rsidR="000324D7" w:rsidRPr="00D33B81">
        <w:rPr>
          <w:sz w:val="22"/>
          <w:szCs w:val="22"/>
        </w:rPr>
        <w:t>skytuje</w:t>
      </w:r>
      <w:r w:rsidR="008A67E6" w:rsidRPr="00D33B81">
        <w:rPr>
          <w:sz w:val="22"/>
          <w:szCs w:val="22"/>
        </w:rPr>
        <w:t xml:space="preserve"> dietní stravu</w:t>
      </w:r>
      <w:r w:rsidR="00D82154" w:rsidRPr="00D33B81">
        <w:rPr>
          <w:sz w:val="22"/>
          <w:szCs w:val="22"/>
        </w:rPr>
        <w:t>.</w:t>
      </w:r>
    </w:p>
    <w:p w14:paraId="56064AA3" w14:textId="77777777" w:rsidR="00E63300" w:rsidRPr="00D33B81" w:rsidRDefault="00C41491" w:rsidP="00A82FAD">
      <w:pPr>
        <w:pStyle w:val="Zkladntext"/>
        <w:tabs>
          <w:tab w:val="left" w:pos="5625"/>
        </w:tabs>
        <w:jc w:val="both"/>
        <w:rPr>
          <w:sz w:val="22"/>
          <w:szCs w:val="22"/>
        </w:rPr>
      </w:pPr>
      <w:r w:rsidRPr="00D33B81">
        <w:rPr>
          <w:sz w:val="22"/>
          <w:szCs w:val="22"/>
        </w:rPr>
        <w:t xml:space="preserve"> </w:t>
      </w:r>
      <w:r w:rsidR="00A82FAD" w:rsidRPr="00D33B81">
        <w:rPr>
          <w:sz w:val="22"/>
          <w:szCs w:val="22"/>
        </w:rPr>
        <w:tab/>
      </w:r>
    </w:p>
    <w:p w14:paraId="4A6A2BD3" w14:textId="7C14C0F5" w:rsidR="00E63300" w:rsidRPr="00F37DE2" w:rsidRDefault="00AE0424" w:rsidP="00C21332">
      <w:pPr>
        <w:pStyle w:val="Zkladntext"/>
        <w:jc w:val="both"/>
        <w:outlineLvl w:val="0"/>
        <w:rPr>
          <w:b/>
          <w:sz w:val="22"/>
          <w:szCs w:val="22"/>
        </w:rPr>
      </w:pPr>
      <w:r w:rsidRPr="00F37DE2">
        <w:rPr>
          <w:b/>
          <w:sz w:val="22"/>
          <w:szCs w:val="22"/>
        </w:rPr>
        <w:t>Příjem o</w:t>
      </w:r>
      <w:r w:rsidR="00C41491" w:rsidRPr="00F37DE2">
        <w:rPr>
          <w:b/>
          <w:sz w:val="22"/>
          <w:szCs w:val="22"/>
        </w:rPr>
        <w:t>dhlá</w:t>
      </w:r>
      <w:r w:rsidR="00B101F8" w:rsidRPr="00F37DE2">
        <w:rPr>
          <w:b/>
          <w:sz w:val="22"/>
          <w:szCs w:val="22"/>
        </w:rPr>
        <w:t>šek a přihlášek</w:t>
      </w:r>
    </w:p>
    <w:p w14:paraId="66202AF9" w14:textId="77777777" w:rsidR="00C41491" w:rsidRPr="00D33B81" w:rsidRDefault="00E63300" w:rsidP="00C21332">
      <w:pPr>
        <w:pStyle w:val="Zkladntext"/>
        <w:jc w:val="both"/>
        <w:outlineLvl w:val="0"/>
        <w:rPr>
          <w:b/>
          <w:sz w:val="22"/>
          <w:szCs w:val="22"/>
        </w:rPr>
      </w:pPr>
      <w:r w:rsidRPr="00D33B81">
        <w:rPr>
          <w:sz w:val="22"/>
          <w:szCs w:val="22"/>
        </w:rPr>
        <w:t>Strávníci se přihlašují ke stravování vyplněním písemné formy</w:t>
      </w:r>
      <w:r w:rsidR="005979FA" w:rsidRPr="00D33B81">
        <w:rPr>
          <w:sz w:val="22"/>
          <w:szCs w:val="22"/>
        </w:rPr>
        <w:t xml:space="preserve"> přihlášky</w:t>
      </w:r>
      <w:r w:rsidR="00CD39F5" w:rsidRPr="00D33B81">
        <w:rPr>
          <w:sz w:val="22"/>
          <w:szCs w:val="22"/>
        </w:rPr>
        <w:t>, kde bude zvolena forma úhrady stravného</w:t>
      </w:r>
      <w:r w:rsidR="005979FA" w:rsidRPr="00D33B81">
        <w:rPr>
          <w:sz w:val="22"/>
          <w:szCs w:val="22"/>
        </w:rPr>
        <w:t>.</w:t>
      </w:r>
      <w:r w:rsidR="00C41491" w:rsidRPr="00D33B81">
        <w:rPr>
          <w:b/>
          <w:sz w:val="22"/>
          <w:szCs w:val="22"/>
        </w:rPr>
        <w:t xml:space="preserve"> </w:t>
      </w:r>
    </w:p>
    <w:p w14:paraId="7B1D6CD1" w14:textId="77777777" w:rsidR="00A82FAD" w:rsidRPr="00D33B81" w:rsidRDefault="00A82FAD" w:rsidP="00A82FAD">
      <w:pPr>
        <w:pStyle w:val="Zkladntext"/>
        <w:jc w:val="both"/>
        <w:rPr>
          <w:sz w:val="22"/>
          <w:szCs w:val="22"/>
        </w:rPr>
      </w:pPr>
    </w:p>
    <w:p w14:paraId="32E49061" w14:textId="77777777" w:rsidR="00A82FAD" w:rsidRPr="00D33B81" w:rsidRDefault="00A82FAD" w:rsidP="00A82FAD">
      <w:pPr>
        <w:pStyle w:val="Zkladntext"/>
        <w:jc w:val="both"/>
        <w:rPr>
          <w:sz w:val="22"/>
          <w:szCs w:val="22"/>
        </w:rPr>
      </w:pPr>
      <w:r w:rsidRPr="00D33B81">
        <w:rPr>
          <w:sz w:val="22"/>
          <w:szCs w:val="22"/>
        </w:rPr>
        <w:t>Nemoc si odhlašuje každý strávník sám.</w:t>
      </w:r>
    </w:p>
    <w:p w14:paraId="058395DC" w14:textId="0402CC44" w:rsidR="00A82FAD" w:rsidRPr="00F37DE2" w:rsidRDefault="00A82FAD" w:rsidP="00C21332">
      <w:pPr>
        <w:pStyle w:val="Zkladntext"/>
        <w:jc w:val="both"/>
        <w:outlineLvl w:val="0"/>
        <w:rPr>
          <w:b/>
          <w:color w:val="auto"/>
          <w:sz w:val="22"/>
          <w:szCs w:val="22"/>
        </w:rPr>
      </w:pPr>
      <w:r w:rsidRPr="00D33B81">
        <w:rPr>
          <w:sz w:val="22"/>
          <w:szCs w:val="22"/>
        </w:rPr>
        <w:t>ŠJ jsou školská zařízení, která poskytují hmotnou péči žákům po dobu jejich pobytu ve škole. Pouze první den nemoci, kdy si žák nemohl odhlásit oběd, je možné přihlášený oběd za dotovanou cenu dle vyhlášky č.107/2005 Sb. odebrat do jídlonosiče.</w:t>
      </w:r>
      <w:r w:rsidR="003E02CB">
        <w:rPr>
          <w:sz w:val="22"/>
          <w:szCs w:val="22"/>
        </w:rPr>
        <w:t xml:space="preserve"> </w:t>
      </w:r>
      <w:r w:rsidR="003E02CB" w:rsidRPr="00F37DE2">
        <w:rPr>
          <w:color w:val="auto"/>
          <w:sz w:val="22"/>
          <w:szCs w:val="22"/>
        </w:rPr>
        <w:t xml:space="preserve">Další dny není možné obědy za dotovanou cenu odebírat, ale je třeba obědy řádně odhlásit. V opačném případě bude </w:t>
      </w:r>
      <w:r w:rsidR="00035C3C">
        <w:rPr>
          <w:color w:val="auto"/>
          <w:sz w:val="22"/>
          <w:szCs w:val="22"/>
        </w:rPr>
        <w:t xml:space="preserve">k ceně oběda připočítána režie </w:t>
      </w:r>
      <w:r w:rsidR="00EF0DAE">
        <w:rPr>
          <w:color w:val="auto"/>
          <w:sz w:val="22"/>
          <w:szCs w:val="22"/>
        </w:rPr>
        <w:t>33</w:t>
      </w:r>
      <w:r w:rsidR="003E02CB" w:rsidRPr="00F37DE2">
        <w:rPr>
          <w:color w:val="auto"/>
          <w:sz w:val="22"/>
          <w:szCs w:val="22"/>
        </w:rPr>
        <w:t>,- Kč.</w:t>
      </w:r>
    </w:p>
    <w:p w14:paraId="2418CA60" w14:textId="77777777" w:rsidR="00A82FAD" w:rsidRPr="00BF2EB2" w:rsidRDefault="00A82FAD" w:rsidP="00C21332">
      <w:pPr>
        <w:pStyle w:val="Zkladntext"/>
        <w:jc w:val="both"/>
        <w:rPr>
          <w:color w:val="FF0000"/>
          <w:sz w:val="22"/>
          <w:szCs w:val="22"/>
        </w:rPr>
      </w:pPr>
    </w:p>
    <w:p w14:paraId="04B69645" w14:textId="7D2651F5" w:rsidR="00DE2457" w:rsidRPr="00F37DE2" w:rsidRDefault="00BF0BB5" w:rsidP="00C21332">
      <w:pPr>
        <w:pStyle w:val="Zkladntext"/>
        <w:jc w:val="both"/>
        <w:rPr>
          <w:b/>
          <w:bCs/>
          <w:color w:val="auto"/>
          <w:sz w:val="22"/>
          <w:szCs w:val="22"/>
        </w:rPr>
      </w:pPr>
      <w:r w:rsidRPr="00F37DE2">
        <w:rPr>
          <w:b/>
          <w:bCs/>
          <w:color w:val="auto"/>
          <w:sz w:val="22"/>
          <w:szCs w:val="22"/>
        </w:rPr>
        <w:t>Strav</w:t>
      </w:r>
      <w:r w:rsidR="00FF67F7" w:rsidRPr="00F37DE2">
        <w:rPr>
          <w:b/>
          <w:bCs/>
          <w:color w:val="auto"/>
          <w:sz w:val="22"/>
          <w:szCs w:val="22"/>
        </w:rPr>
        <w:t>u je nutno přihlásit a odhlásit</w:t>
      </w:r>
      <w:r w:rsidRPr="00F37DE2">
        <w:rPr>
          <w:b/>
          <w:bCs/>
          <w:color w:val="auto"/>
          <w:sz w:val="22"/>
          <w:szCs w:val="22"/>
        </w:rPr>
        <w:t xml:space="preserve"> den předem</w:t>
      </w:r>
      <w:r w:rsidR="00FF67F7" w:rsidRPr="00F37DE2">
        <w:rPr>
          <w:b/>
          <w:bCs/>
          <w:color w:val="auto"/>
          <w:sz w:val="22"/>
          <w:szCs w:val="22"/>
        </w:rPr>
        <w:t xml:space="preserve"> do 15.00 hod</w:t>
      </w:r>
      <w:r w:rsidR="00F37DE2">
        <w:rPr>
          <w:b/>
          <w:bCs/>
          <w:color w:val="auto"/>
          <w:sz w:val="22"/>
          <w:szCs w:val="22"/>
        </w:rPr>
        <w:t>. těmito způsoby:</w:t>
      </w:r>
    </w:p>
    <w:p w14:paraId="0416F1F7" w14:textId="17A822D6" w:rsidR="00DE2457" w:rsidRPr="00F37DE2" w:rsidRDefault="00B101F8" w:rsidP="00F37DE2">
      <w:pPr>
        <w:pStyle w:val="Zkladntext"/>
        <w:numPr>
          <w:ilvl w:val="0"/>
          <w:numId w:val="7"/>
        </w:numPr>
        <w:jc w:val="both"/>
        <w:rPr>
          <w:color w:val="auto"/>
          <w:sz w:val="22"/>
          <w:szCs w:val="22"/>
        </w:rPr>
      </w:pPr>
      <w:r w:rsidRPr="00F37DE2">
        <w:rPr>
          <w:color w:val="auto"/>
          <w:sz w:val="22"/>
          <w:szCs w:val="22"/>
        </w:rPr>
        <w:t>o</w:t>
      </w:r>
      <w:r w:rsidR="00DE2457" w:rsidRPr="00F37DE2">
        <w:rPr>
          <w:color w:val="auto"/>
          <w:sz w:val="22"/>
          <w:szCs w:val="22"/>
        </w:rPr>
        <w:t>sobně v kanceláři ŠJ</w:t>
      </w:r>
    </w:p>
    <w:p w14:paraId="7F4D55D0" w14:textId="04471080" w:rsidR="00DE2457" w:rsidRPr="00F37DE2" w:rsidRDefault="00B101F8" w:rsidP="00F37DE2">
      <w:pPr>
        <w:pStyle w:val="Zkladntext"/>
        <w:numPr>
          <w:ilvl w:val="0"/>
          <w:numId w:val="7"/>
        </w:numPr>
        <w:jc w:val="both"/>
        <w:rPr>
          <w:color w:val="auto"/>
          <w:sz w:val="22"/>
          <w:szCs w:val="22"/>
        </w:rPr>
      </w:pPr>
      <w:r w:rsidRPr="00F37DE2">
        <w:rPr>
          <w:color w:val="auto"/>
          <w:sz w:val="22"/>
          <w:szCs w:val="22"/>
        </w:rPr>
        <w:t>t</w:t>
      </w:r>
      <w:r w:rsidR="00DE2457" w:rsidRPr="00F37DE2">
        <w:rPr>
          <w:color w:val="auto"/>
          <w:sz w:val="22"/>
          <w:szCs w:val="22"/>
        </w:rPr>
        <w:t xml:space="preserve">elefonicky: </w:t>
      </w:r>
      <w:r w:rsidR="00DE2457" w:rsidRPr="00F37DE2">
        <w:rPr>
          <w:b/>
          <w:color w:val="auto"/>
          <w:sz w:val="22"/>
          <w:szCs w:val="22"/>
        </w:rPr>
        <w:t>792 777 154</w:t>
      </w:r>
    </w:p>
    <w:p w14:paraId="54E1F889" w14:textId="3550AB4F" w:rsidR="00DE2457" w:rsidRPr="00F37DE2" w:rsidRDefault="00B101F8" w:rsidP="00F37DE2">
      <w:pPr>
        <w:pStyle w:val="Zkladntext"/>
        <w:numPr>
          <w:ilvl w:val="0"/>
          <w:numId w:val="7"/>
        </w:numPr>
        <w:jc w:val="both"/>
        <w:rPr>
          <w:color w:val="auto"/>
          <w:sz w:val="22"/>
          <w:szCs w:val="22"/>
        </w:rPr>
      </w:pPr>
      <w:r w:rsidRPr="00F37DE2">
        <w:rPr>
          <w:color w:val="auto"/>
          <w:sz w:val="22"/>
          <w:szCs w:val="22"/>
        </w:rPr>
        <w:t>e</w:t>
      </w:r>
      <w:r w:rsidR="00DE2457" w:rsidRPr="00F37DE2">
        <w:rPr>
          <w:color w:val="auto"/>
          <w:sz w:val="22"/>
          <w:szCs w:val="22"/>
        </w:rPr>
        <w:t xml:space="preserve">mailem: </w:t>
      </w:r>
      <w:hyperlink r:id="rId7" w:history="1">
        <w:r w:rsidR="00DE2457" w:rsidRPr="00F37DE2">
          <w:rPr>
            <w:rStyle w:val="Hypertextovodkaz"/>
            <w:b/>
            <w:color w:val="auto"/>
            <w:sz w:val="22"/>
            <w:szCs w:val="22"/>
            <w:u w:val="none"/>
          </w:rPr>
          <w:t>jidelnahorineves@seznam.cz</w:t>
        </w:r>
      </w:hyperlink>
    </w:p>
    <w:p w14:paraId="3E1699CC" w14:textId="77777777" w:rsidR="00DE2457" w:rsidRPr="00F37DE2" w:rsidRDefault="00DE2457" w:rsidP="00C21332">
      <w:pPr>
        <w:pStyle w:val="Zkladntext"/>
        <w:jc w:val="both"/>
        <w:rPr>
          <w:b/>
          <w:color w:val="auto"/>
          <w:sz w:val="22"/>
          <w:szCs w:val="22"/>
        </w:rPr>
      </w:pPr>
    </w:p>
    <w:p w14:paraId="58E12BE9" w14:textId="77777777" w:rsidR="00905A2E" w:rsidRPr="00D33B81" w:rsidRDefault="00905A2E" w:rsidP="00C21332">
      <w:pPr>
        <w:pStyle w:val="Zkladntext"/>
        <w:jc w:val="both"/>
        <w:rPr>
          <w:sz w:val="22"/>
          <w:szCs w:val="22"/>
        </w:rPr>
      </w:pPr>
    </w:p>
    <w:p w14:paraId="515E741E" w14:textId="3B302840" w:rsidR="005979FA" w:rsidRDefault="0010095B" w:rsidP="00C21332">
      <w:pPr>
        <w:pStyle w:val="Zkladntext"/>
        <w:jc w:val="both"/>
        <w:rPr>
          <w:sz w:val="22"/>
          <w:szCs w:val="22"/>
        </w:rPr>
      </w:pPr>
      <w:r w:rsidRPr="00D33B81">
        <w:rPr>
          <w:sz w:val="22"/>
          <w:szCs w:val="22"/>
        </w:rPr>
        <w:t>V době š</w:t>
      </w:r>
      <w:r w:rsidR="005979FA" w:rsidRPr="00D33B81">
        <w:rPr>
          <w:sz w:val="22"/>
          <w:szCs w:val="22"/>
        </w:rPr>
        <w:t>kolní</w:t>
      </w:r>
      <w:r w:rsidRPr="00D33B81">
        <w:rPr>
          <w:sz w:val="22"/>
          <w:szCs w:val="22"/>
        </w:rPr>
        <w:t>ch prázdnin</w:t>
      </w:r>
      <w:r w:rsidR="005979FA" w:rsidRPr="00D33B81">
        <w:rPr>
          <w:sz w:val="22"/>
          <w:szCs w:val="22"/>
        </w:rPr>
        <w:t xml:space="preserve"> a ředitelské</w:t>
      </w:r>
      <w:r w:rsidRPr="00D33B81">
        <w:rPr>
          <w:sz w:val="22"/>
          <w:szCs w:val="22"/>
        </w:rPr>
        <w:t>ho volna</w:t>
      </w:r>
      <w:r w:rsidR="00C21332" w:rsidRPr="00D33B81">
        <w:rPr>
          <w:sz w:val="22"/>
          <w:szCs w:val="22"/>
        </w:rPr>
        <w:t xml:space="preserve"> jsou pro všechny žáky</w:t>
      </w:r>
      <w:r w:rsidR="005979FA" w:rsidRPr="00D33B81">
        <w:rPr>
          <w:sz w:val="22"/>
          <w:szCs w:val="22"/>
        </w:rPr>
        <w:t xml:space="preserve"> </w:t>
      </w:r>
      <w:r w:rsidRPr="00D33B81">
        <w:rPr>
          <w:sz w:val="22"/>
          <w:szCs w:val="22"/>
        </w:rPr>
        <w:t xml:space="preserve">obědy </w:t>
      </w:r>
      <w:r w:rsidR="005979FA" w:rsidRPr="00D33B81">
        <w:rPr>
          <w:sz w:val="22"/>
          <w:szCs w:val="22"/>
        </w:rPr>
        <w:t xml:space="preserve">odhlášeny. </w:t>
      </w:r>
      <w:r w:rsidR="00C21332" w:rsidRPr="00D33B81">
        <w:rPr>
          <w:sz w:val="22"/>
          <w:szCs w:val="22"/>
        </w:rPr>
        <w:t>V případě o</w:t>
      </w:r>
      <w:r w:rsidR="005979FA" w:rsidRPr="00D33B81">
        <w:rPr>
          <w:sz w:val="22"/>
          <w:szCs w:val="22"/>
        </w:rPr>
        <w:t>statní</w:t>
      </w:r>
      <w:r w:rsidR="00C21332" w:rsidRPr="00D33B81">
        <w:rPr>
          <w:sz w:val="22"/>
          <w:szCs w:val="22"/>
        </w:rPr>
        <w:t>ch akcí</w:t>
      </w:r>
      <w:r w:rsidR="005979FA" w:rsidRPr="00D33B81">
        <w:rPr>
          <w:sz w:val="22"/>
          <w:szCs w:val="22"/>
        </w:rPr>
        <w:t xml:space="preserve"> školy</w:t>
      </w:r>
      <w:r w:rsidR="00830DB8" w:rsidRPr="00D33B81">
        <w:rPr>
          <w:sz w:val="22"/>
          <w:szCs w:val="22"/>
        </w:rPr>
        <w:t xml:space="preserve"> (výlety, školy v přírodě apod.</w:t>
      </w:r>
      <w:r w:rsidR="00C21332" w:rsidRPr="00D33B81">
        <w:rPr>
          <w:sz w:val="22"/>
          <w:szCs w:val="22"/>
        </w:rPr>
        <w:t>) o</w:t>
      </w:r>
      <w:r w:rsidR="00D33B81">
        <w:rPr>
          <w:sz w:val="22"/>
          <w:szCs w:val="22"/>
        </w:rPr>
        <w:t xml:space="preserve">dhlašuje zákonný zástupce žáka obědy sám, </w:t>
      </w:r>
      <w:r w:rsidR="003C7431">
        <w:rPr>
          <w:sz w:val="22"/>
          <w:szCs w:val="22"/>
        </w:rPr>
        <w:br/>
      </w:r>
      <w:r w:rsidR="00D33B81">
        <w:rPr>
          <w:sz w:val="22"/>
          <w:szCs w:val="22"/>
        </w:rPr>
        <w:t>ev. po </w:t>
      </w:r>
      <w:r w:rsidR="00C21332" w:rsidRPr="00D33B81">
        <w:rPr>
          <w:sz w:val="22"/>
          <w:szCs w:val="22"/>
        </w:rPr>
        <w:t>domluvě s třídním učitelem jsou obědy odhlašovány hromadně.</w:t>
      </w:r>
      <w:r w:rsidR="00830DB8" w:rsidRPr="00D33B81">
        <w:rPr>
          <w:sz w:val="22"/>
          <w:szCs w:val="22"/>
        </w:rPr>
        <w:t xml:space="preserve"> </w:t>
      </w:r>
    </w:p>
    <w:p w14:paraId="4184FB90" w14:textId="77777777" w:rsidR="00E900EB" w:rsidRDefault="00E900EB" w:rsidP="00C21332">
      <w:pPr>
        <w:pStyle w:val="Zkladntext"/>
        <w:jc w:val="both"/>
        <w:rPr>
          <w:sz w:val="22"/>
          <w:szCs w:val="22"/>
        </w:rPr>
      </w:pPr>
    </w:p>
    <w:p w14:paraId="3307540C" w14:textId="77777777" w:rsidR="00E900EB" w:rsidRPr="00D33B81" w:rsidRDefault="00E900EB" w:rsidP="00C21332">
      <w:pPr>
        <w:pStyle w:val="Zkladntext"/>
        <w:jc w:val="both"/>
        <w:rPr>
          <w:sz w:val="22"/>
          <w:szCs w:val="22"/>
        </w:rPr>
      </w:pPr>
    </w:p>
    <w:p w14:paraId="2F998102" w14:textId="77777777" w:rsidR="005979FA" w:rsidRPr="00D33B81" w:rsidRDefault="005979FA" w:rsidP="00C21332">
      <w:pPr>
        <w:pStyle w:val="Zkladntext"/>
        <w:jc w:val="both"/>
        <w:rPr>
          <w:sz w:val="22"/>
          <w:szCs w:val="22"/>
        </w:rPr>
      </w:pPr>
      <w:r w:rsidRPr="00D33B81">
        <w:rPr>
          <w:sz w:val="22"/>
          <w:szCs w:val="22"/>
        </w:rPr>
        <w:t xml:space="preserve">Po prázdninách jsou opět všichni strávníci </w:t>
      </w:r>
      <w:r w:rsidRPr="00D33B81">
        <w:rPr>
          <w:b/>
          <w:sz w:val="22"/>
          <w:szCs w:val="22"/>
        </w:rPr>
        <w:t>přihlášeni dle stravovacích zvyklostí od 2. dne nového školního roku.</w:t>
      </w:r>
      <w:r w:rsidRPr="00D33B81">
        <w:rPr>
          <w:sz w:val="22"/>
          <w:szCs w:val="22"/>
        </w:rPr>
        <w:t xml:space="preserve"> První den školního roku je nutné osobně přihlásit. </w:t>
      </w:r>
    </w:p>
    <w:p w14:paraId="2EF708F6" w14:textId="77777777" w:rsidR="00C21332" w:rsidRPr="00D33B81" w:rsidRDefault="00C21332" w:rsidP="00C21332">
      <w:pPr>
        <w:pStyle w:val="Zkladntext"/>
        <w:jc w:val="both"/>
        <w:rPr>
          <w:sz w:val="22"/>
          <w:szCs w:val="22"/>
        </w:rPr>
      </w:pPr>
    </w:p>
    <w:p w14:paraId="561F9A09" w14:textId="77777777" w:rsidR="00C21332" w:rsidRPr="00D33B81" w:rsidRDefault="00830DB8" w:rsidP="00C21332">
      <w:pPr>
        <w:pStyle w:val="Zkladntext"/>
        <w:jc w:val="both"/>
        <w:rPr>
          <w:sz w:val="22"/>
          <w:szCs w:val="22"/>
        </w:rPr>
      </w:pPr>
      <w:r w:rsidRPr="00D33B81">
        <w:rPr>
          <w:sz w:val="22"/>
          <w:szCs w:val="22"/>
        </w:rPr>
        <w:lastRenderedPageBreak/>
        <w:t xml:space="preserve">V době hlavních prázdnin je jídelna uzavřena v souladu s organizací školního roku. Ve dnech ředitelského volna a ve dnech ostatních prázdnin, kdy neprobíhá výuka, jídelna vaří a vydává jídla, pro </w:t>
      </w:r>
      <w:r w:rsidR="00DA7695" w:rsidRPr="00D33B81">
        <w:rPr>
          <w:sz w:val="22"/>
          <w:szCs w:val="22"/>
        </w:rPr>
        <w:t>osobně přihlášené strávníky, za cenu s režiemi.</w:t>
      </w:r>
    </w:p>
    <w:p w14:paraId="15652EDA" w14:textId="77777777" w:rsidR="00C21332" w:rsidRPr="00D33B81" w:rsidRDefault="00C21332">
      <w:pPr>
        <w:pStyle w:val="Zkladntext"/>
        <w:rPr>
          <w:sz w:val="22"/>
          <w:szCs w:val="22"/>
        </w:rPr>
      </w:pPr>
    </w:p>
    <w:p w14:paraId="65C32408" w14:textId="77777777" w:rsidR="00CD39F5" w:rsidRPr="00F37DE2" w:rsidRDefault="00CD39F5">
      <w:pPr>
        <w:pStyle w:val="Zkladntext"/>
        <w:outlineLvl w:val="0"/>
        <w:rPr>
          <w:sz w:val="22"/>
          <w:szCs w:val="22"/>
        </w:rPr>
      </w:pPr>
    </w:p>
    <w:p w14:paraId="0A4A21A6" w14:textId="74723333" w:rsidR="00C41491" w:rsidRPr="00F37DE2" w:rsidRDefault="003E70EC">
      <w:pPr>
        <w:pStyle w:val="Zkladntext"/>
        <w:outlineLvl w:val="0"/>
        <w:rPr>
          <w:sz w:val="22"/>
          <w:szCs w:val="22"/>
        </w:rPr>
      </w:pPr>
      <w:r w:rsidRPr="00F37DE2">
        <w:rPr>
          <w:b/>
          <w:sz w:val="22"/>
          <w:szCs w:val="22"/>
        </w:rPr>
        <w:t>Platba s</w:t>
      </w:r>
      <w:r w:rsidR="00C41491" w:rsidRPr="00F37DE2">
        <w:rPr>
          <w:b/>
          <w:sz w:val="22"/>
          <w:szCs w:val="22"/>
        </w:rPr>
        <w:t>travné</w:t>
      </w:r>
      <w:r w:rsidRPr="00F37DE2">
        <w:rPr>
          <w:b/>
          <w:sz w:val="22"/>
          <w:szCs w:val="22"/>
        </w:rPr>
        <w:t>ho</w:t>
      </w:r>
    </w:p>
    <w:p w14:paraId="58F98F81" w14:textId="77777777" w:rsidR="00905A2E" w:rsidRPr="00D33B81" w:rsidRDefault="00C41491">
      <w:pPr>
        <w:pStyle w:val="Zkladntext"/>
        <w:outlineLvl w:val="0"/>
        <w:rPr>
          <w:sz w:val="22"/>
          <w:szCs w:val="22"/>
        </w:rPr>
      </w:pPr>
      <w:r w:rsidRPr="00D33B81">
        <w:rPr>
          <w:sz w:val="22"/>
          <w:szCs w:val="22"/>
        </w:rPr>
        <w:t>Stravné se platí</w:t>
      </w:r>
      <w:r w:rsidR="00905A2E" w:rsidRPr="00D33B81">
        <w:rPr>
          <w:sz w:val="22"/>
          <w:szCs w:val="22"/>
        </w:rPr>
        <w:t xml:space="preserve"> v ho</w:t>
      </w:r>
      <w:r w:rsidR="00A82FAD" w:rsidRPr="00D33B81">
        <w:rPr>
          <w:sz w:val="22"/>
          <w:szCs w:val="22"/>
        </w:rPr>
        <w:t>tovosti nebo bezhotovostně</w:t>
      </w:r>
      <w:r w:rsidR="00905A2E" w:rsidRPr="00D33B81">
        <w:rPr>
          <w:sz w:val="22"/>
          <w:szCs w:val="22"/>
        </w:rPr>
        <w:t>.</w:t>
      </w:r>
    </w:p>
    <w:p w14:paraId="79033C86" w14:textId="77777777" w:rsidR="00A82FAD" w:rsidRPr="00D33B81" w:rsidRDefault="00A82FAD">
      <w:pPr>
        <w:pStyle w:val="Zkladntext"/>
        <w:outlineLvl w:val="0"/>
        <w:rPr>
          <w:b/>
          <w:sz w:val="22"/>
          <w:szCs w:val="22"/>
        </w:rPr>
      </w:pPr>
    </w:p>
    <w:p w14:paraId="0C35D9C4" w14:textId="1CA0BD0C" w:rsidR="006453B6" w:rsidRDefault="00A82FAD">
      <w:pPr>
        <w:pStyle w:val="Zkladntext"/>
        <w:outlineLvl w:val="0"/>
        <w:rPr>
          <w:rStyle w:val="Siln"/>
        </w:rPr>
      </w:pPr>
      <w:r w:rsidRPr="00D33B81">
        <w:rPr>
          <w:b/>
          <w:sz w:val="22"/>
          <w:szCs w:val="22"/>
        </w:rPr>
        <w:t xml:space="preserve">1) </w:t>
      </w:r>
      <w:r w:rsidR="00905A2E" w:rsidRPr="00D33B81">
        <w:rPr>
          <w:b/>
          <w:sz w:val="22"/>
          <w:szCs w:val="22"/>
        </w:rPr>
        <w:t>Platba v hotovosti</w:t>
      </w:r>
      <w:r w:rsidR="00905A2E" w:rsidRPr="00D33B81">
        <w:rPr>
          <w:sz w:val="22"/>
          <w:szCs w:val="22"/>
        </w:rPr>
        <w:t xml:space="preserve"> </w:t>
      </w:r>
      <w:r w:rsidR="009E504C">
        <w:t>se provádí předem</w:t>
      </w:r>
      <w:r w:rsidR="009E504C" w:rsidRPr="009E504C">
        <w:rPr>
          <w:sz w:val="22"/>
          <w:szCs w:val="22"/>
        </w:rPr>
        <w:t xml:space="preserve"> </w:t>
      </w:r>
      <w:r w:rsidR="009E504C" w:rsidRPr="00D33B81">
        <w:rPr>
          <w:sz w:val="22"/>
          <w:szCs w:val="22"/>
        </w:rPr>
        <w:t>v kanceláři ŠJ</w:t>
      </w:r>
      <w:r w:rsidR="009E504C">
        <w:t xml:space="preserve">, částku za stravné je třeba uhradit vždy </w:t>
      </w:r>
      <w:r w:rsidR="003C7431">
        <w:br/>
      </w:r>
      <w:r w:rsidR="00715CCE">
        <w:rPr>
          <w:rStyle w:val="Siln"/>
        </w:rPr>
        <w:t>na začátku měsíce,</w:t>
      </w:r>
      <w:r w:rsidR="004C6C24">
        <w:rPr>
          <w:rStyle w:val="Siln"/>
        </w:rPr>
        <w:t xml:space="preserve"> </w:t>
      </w:r>
      <w:r w:rsidR="00715CCE">
        <w:rPr>
          <w:rStyle w:val="Siln"/>
        </w:rPr>
        <w:t>a to do datumu určeného ŠJ.</w:t>
      </w:r>
    </w:p>
    <w:p w14:paraId="08EFFC10" w14:textId="77777777" w:rsidR="009E504C" w:rsidRPr="00D33B81" w:rsidRDefault="009E504C">
      <w:pPr>
        <w:pStyle w:val="Zkladntext"/>
        <w:outlineLvl w:val="0"/>
        <w:rPr>
          <w:b/>
          <w:sz w:val="22"/>
          <w:szCs w:val="22"/>
        </w:rPr>
      </w:pPr>
    </w:p>
    <w:p w14:paraId="79A5ACB4" w14:textId="77777777" w:rsidR="00C41491" w:rsidRPr="00D33B81" w:rsidRDefault="00A82FAD" w:rsidP="00D33B81">
      <w:pPr>
        <w:pStyle w:val="Zkladntext"/>
        <w:jc w:val="both"/>
        <w:outlineLvl w:val="0"/>
        <w:rPr>
          <w:sz w:val="22"/>
          <w:szCs w:val="22"/>
        </w:rPr>
      </w:pPr>
      <w:r w:rsidRPr="00D33B81">
        <w:rPr>
          <w:b/>
          <w:sz w:val="22"/>
          <w:szCs w:val="22"/>
        </w:rPr>
        <w:t xml:space="preserve">2) </w:t>
      </w:r>
      <w:r w:rsidR="00905A2E" w:rsidRPr="00D33B81">
        <w:rPr>
          <w:b/>
          <w:sz w:val="22"/>
          <w:szCs w:val="22"/>
        </w:rPr>
        <w:t>B</w:t>
      </w:r>
      <w:r w:rsidR="00C41491" w:rsidRPr="00D33B81">
        <w:rPr>
          <w:b/>
          <w:sz w:val="22"/>
          <w:szCs w:val="22"/>
        </w:rPr>
        <w:t>ezhotovostně</w:t>
      </w:r>
      <w:r w:rsidR="00C41491" w:rsidRPr="00D33B81">
        <w:rPr>
          <w:sz w:val="22"/>
          <w:szCs w:val="22"/>
        </w:rPr>
        <w:t xml:space="preserve"> na účet školní jídelny číslo</w:t>
      </w:r>
      <w:r w:rsidR="00C41491" w:rsidRPr="00D33B81">
        <w:rPr>
          <w:b/>
          <w:sz w:val="22"/>
          <w:szCs w:val="22"/>
        </w:rPr>
        <w:t xml:space="preserve"> </w:t>
      </w:r>
      <w:r w:rsidR="00905A2E" w:rsidRPr="00D33B81">
        <w:rPr>
          <w:b/>
          <w:sz w:val="22"/>
          <w:szCs w:val="22"/>
        </w:rPr>
        <w:t>1085843369/0800</w:t>
      </w:r>
    </w:p>
    <w:p w14:paraId="63DF6CC0" w14:textId="77777777" w:rsidR="00C41491" w:rsidRPr="00D33B81" w:rsidRDefault="00905A2E" w:rsidP="00D33B81">
      <w:pPr>
        <w:pStyle w:val="Zkladntext"/>
        <w:jc w:val="both"/>
        <w:rPr>
          <w:sz w:val="22"/>
          <w:szCs w:val="22"/>
        </w:rPr>
      </w:pPr>
      <w:r w:rsidRPr="00D33B81">
        <w:rPr>
          <w:b/>
          <w:sz w:val="22"/>
          <w:szCs w:val="22"/>
        </w:rPr>
        <w:t xml:space="preserve">Do zprávy pro příjemce napsat – </w:t>
      </w:r>
      <w:r w:rsidRPr="00D33B81">
        <w:rPr>
          <w:sz w:val="22"/>
          <w:szCs w:val="22"/>
        </w:rPr>
        <w:t>příjmení strávníka a měsíc, na který</w:t>
      </w:r>
      <w:r w:rsidR="00D33B81">
        <w:rPr>
          <w:sz w:val="22"/>
          <w:szCs w:val="22"/>
        </w:rPr>
        <w:t xml:space="preserve"> se stravné hradí (např. Novák, </w:t>
      </w:r>
      <w:r w:rsidRPr="00D33B81">
        <w:rPr>
          <w:sz w:val="22"/>
          <w:szCs w:val="22"/>
        </w:rPr>
        <w:t>září/201</w:t>
      </w:r>
      <w:r w:rsidR="009E504C">
        <w:rPr>
          <w:sz w:val="22"/>
          <w:szCs w:val="22"/>
        </w:rPr>
        <w:t>8</w:t>
      </w:r>
      <w:r w:rsidRPr="00D33B81">
        <w:rPr>
          <w:sz w:val="22"/>
          <w:szCs w:val="22"/>
        </w:rPr>
        <w:t>)</w:t>
      </w:r>
    </w:p>
    <w:p w14:paraId="0D5BE93B" w14:textId="77777777" w:rsidR="00CD39F5" w:rsidRPr="00D33B81" w:rsidRDefault="00CD39F5" w:rsidP="00D33B81">
      <w:pPr>
        <w:pStyle w:val="Zkladntext"/>
        <w:jc w:val="both"/>
        <w:rPr>
          <w:sz w:val="22"/>
          <w:szCs w:val="22"/>
        </w:rPr>
      </w:pPr>
    </w:p>
    <w:p w14:paraId="1A0F29FE" w14:textId="77777777" w:rsidR="00CD39F5" w:rsidRPr="00D33B81" w:rsidRDefault="00CD39F5" w:rsidP="00D33B81">
      <w:pPr>
        <w:pStyle w:val="Zkladntext"/>
        <w:jc w:val="both"/>
        <w:rPr>
          <w:sz w:val="22"/>
          <w:szCs w:val="22"/>
        </w:rPr>
      </w:pPr>
      <w:r w:rsidRPr="00D33B81">
        <w:rPr>
          <w:sz w:val="22"/>
          <w:szCs w:val="22"/>
        </w:rPr>
        <w:t>Informace o termínech hrazení stravného budou vždy týden předem vyvěšeny ve školní jídelně, v šatnách MŠ a ZŠ. Lístky s</w:t>
      </w:r>
      <w:r w:rsidR="006453B6" w:rsidRPr="00D33B81">
        <w:rPr>
          <w:sz w:val="22"/>
          <w:szCs w:val="22"/>
        </w:rPr>
        <w:t xml:space="preserve"> předepsanou částkou k platbě na daný měsíc budou s týdenním předstihem předány rodičům dětí MŠ a žáků ZŠ. </w:t>
      </w:r>
      <w:r w:rsidR="006453B6" w:rsidRPr="00D33B81">
        <w:rPr>
          <w:b/>
          <w:sz w:val="22"/>
          <w:szCs w:val="22"/>
        </w:rPr>
        <w:t>Pokud nebude stravné uhrazeno nejpozději d</w:t>
      </w:r>
      <w:r w:rsidR="00715CCE">
        <w:rPr>
          <w:b/>
          <w:sz w:val="22"/>
          <w:szCs w:val="22"/>
        </w:rPr>
        <w:t xml:space="preserve">o 5. dnů </w:t>
      </w:r>
      <w:r w:rsidR="006453B6" w:rsidRPr="00D33B81">
        <w:rPr>
          <w:b/>
          <w:sz w:val="22"/>
          <w:szCs w:val="22"/>
        </w:rPr>
        <w:t xml:space="preserve">po termínu placení, </w:t>
      </w:r>
      <w:r w:rsidR="00A82FAD" w:rsidRPr="00D33B81">
        <w:rPr>
          <w:b/>
          <w:sz w:val="22"/>
          <w:szCs w:val="22"/>
        </w:rPr>
        <w:t>n</w:t>
      </w:r>
      <w:r w:rsidR="006453B6" w:rsidRPr="00D33B81">
        <w:rPr>
          <w:b/>
          <w:sz w:val="22"/>
          <w:szCs w:val="22"/>
        </w:rPr>
        <w:t>ebude strávníkům vydána strava</w:t>
      </w:r>
      <w:r w:rsidR="00A82FAD" w:rsidRPr="00D33B81">
        <w:rPr>
          <w:b/>
          <w:sz w:val="22"/>
          <w:szCs w:val="22"/>
        </w:rPr>
        <w:t>. N</w:t>
      </w:r>
      <w:r w:rsidR="006453B6" w:rsidRPr="00D33B81">
        <w:rPr>
          <w:sz w:val="22"/>
          <w:szCs w:val="22"/>
        </w:rPr>
        <w:t xml:space="preserve">eodhlášená strava </w:t>
      </w:r>
      <w:r w:rsidR="00A82FAD" w:rsidRPr="00D33B81">
        <w:rPr>
          <w:sz w:val="22"/>
          <w:szCs w:val="22"/>
        </w:rPr>
        <w:t>bude účtována</w:t>
      </w:r>
      <w:r w:rsidR="006453B6" w:rsidRPr="00D33B81">
        <w:rPr>
          <w:sz w:val="22"/>
          <w:szCs w:val="22"/>
        </w:rPr>
        <w:t>. (Výjimka v termínu hrazení pouze při nemoci strávníka po předchozí dohodě)</w:t>
      </w:r>
    </w:p>
    <w:p w14:paraId="52CAB988" w14:textId="77777777" w:rsidR="006453B6" w:rsidRPr="00D33B81" w:rsidRDefault="006453B6" w:rsidP="00D33B81">
      <w:pPr>
        <w:pStyle w:val="Zkladntext"/>
        <w:jc w:val="both"/>
        <w:rPr>
          <w:sz w:val="22"/>
          <w:szCs w:val="22"/>
        </w:rPr>
      </w:pPr>
    </w:p>
    <w:p w14:paraId="463C8274" w14:textId="77777777" w:rsidR="003E70EC" w:rsidRPr="00D33B81" w:rsidRDefault="00EA18E4" w:rsidP="00D33B81">
      <w:pPr>
        <w:pStyle w:val="Zkladntext"/>
        <w:jc w:val="both"/>
        <w:rPr>
          <w:b/>
          <w:sz w:val="22"/>
          <w:szCs w:val="22"/>
        </w:rPr>
      </w:pPr>
      <w:r w:rsidRPr="00D33B81">
        <w:rPr>
          <w:b/>
          <w:sz w:val="22"/>
          <w:szCs w:val="22"/>
        </w:rPr>
        <w:t>Vyúčtování stravného</w:t>
      </w:r>
      <w:r w:rsidR="00A82FAD" w:rsidRPr="00D33B81">
        <w:rPr>
          <w:b/>
          <w:sz w:val="22"/>
          <w:szCs w:val="22"/>
        </w:rPr>
        <w:t xml:space="preserve"> bude provedeno na konci školního roku. Rodič písemně zažádá o způsob vyúčtování stravného</w:t>
      </w:r>
      <w:r w:rsidR="003E70EC" w:rsidRPr="00D33B81">
        <w:rPr>
          <w:b/>
          <w:sz w:val="22"/>
          <w:szCs w:val="22"/>
        </w:rPr>
        <w:t>:</w:t>
      </w:r>
    </w:p>
    <w:p w14:paraId="1A657323" w14:textId="77777777" w:rsidR="003E70EC" w:rsidRPr="00D33B81" w:rsidRDefault="00A82FAD" w:rsidP="00D33B81">
      <w:pPr>
        <w:pStyle w:val="Zkladntext"/>
        <w:jc w:val="both"/>
        <w:rPr>
          <w:sz w:val="22"/>
          <w:szCs w:val="22"/>
        </w:rPr>
      </w:pPr>
      <w:r w:rsidRPr="00D33B81">
        <w:rPr>
          <w:sz w:val="22"/>
          <w:szCs w:val="22"/>
        </w:rPr>
        <w:t xml:space="preserve">1) </w:t>
      </w:r>
      <w:r w:rsidR="00C033E5" w:rsidRPr="00D33B81">
        <w:rPr>
          <w:sz w:val="22"/>
          <w:szCs w:val="22"/>
        </w:rPr>
        <w:t>Ponechat zůstatek peněz na kontě do následujícího školního roku.</w:t>
      </w:r>
    </w:p>
    <w:p w14:paraId="40FEB4C5" w14:textId="77777777" w:rsidR="00C033E5" w:rsidRPr="00D33B81" w:rsidRDefault="00A82FAD" w:rsidP="00D33B81">
      <w:pPr>
        <w:pStyle w:val="Zkladntext"/>
        <w:jc w:val="both"/>
        <w:rPr>
          <w:sz w:val="22"/>
          <w:szCs w:val="22"/>
        </w:rPr>
      </w:pPr>
      <w:r w:rsidRPr="00D33B81">
        <w:rPr>
          <w:sz w:val="22"/>
          <w:szCs w:val="22"/>
        </w:rPr>
        <w:t>2) P</w:t>
      </w:r>
      <w:r w:rsidR="00C033E5" w:rsidRPr="00D33B81">
        <w:rPr>
          <w:sz w:val="22"/>
          <w:szCs w:val="22"/>
        </w:rPr>
        <w:t>řev</w:t>
      </w:r>
      <w:r w:rsidRPr="00D33B81">
        <w:rPr>
          <w:sz w:val="22"/>
          <w:szCs w:val="22"/>
        </w:rPr>
        <w:t>ést</w:t>
      </w:r>
      <w:r w:rsidR="00C033E5" w:rsidRPr="00D33B81">
        <w:rPr>
          <w:sz w:val="22"/>
          <w:szCs w:val="22"/>
        </w:rPr>
        <w:t xml:space="preserve"> zůstat</w:t>
      </w:r>
      <w:r w:rsidRPr="00D33B81">
        <w:rPr>
          <w:sz w:val="22"/>
          <w:szCs w:val="22"/>
        </w:rPr>
        <w:t>e</w:t>
      </w:r>
      <w:r w:rsidR="00C033E5" w:rsidRPr="00D33B81">
        <w:rPr>
          <w:sz w:val="22"/>
          <w:szCs w:val="22"/>
        </w:rPr>
        <w:t>k</w:t>
      </w:r>
      <w:r w:rsidRPr="00D33B81">
        <w:rPr>
          <w:sz w:val="22"/>
          <w:szCs w:val="22"/>
        </w:rPr>
        <w:t xml:space="preserve"> na sourozence</w:t>
      </w:r>
      <w:r w:rsidR="00C033E5" w:rsidRPr="00D33B81">
        <w:rPr>
          <w:sz w:val="22"/>
          <w:szCs w:val="22"/>
        </w:rPr>
        <w:t>.</w:t>
      </w:r>
    </w:p>
    <w:p w14:paraId="0669C61B" w14:textId="77777777" w:rsidR="00C033E5" w:rsidRPr="00D33B81" w:rsidRDefault="00A82FAD" w:rsidP="00361BF9">
      <w:pPr>
        <w:pStyle w:val="Zkladntext"/>
        <w:jc w:val="both"/>
        <w:rPr>
          <w:sz w:val="22"/>
          <w:szCs w:val="22"/>
        </w:rPr>
      </w:pPr>
      <w:r w:rsidRPr="00D33B81">
        <w:rPr>
          <w:sz w:val="22"/>
          <w:szCs w:val="22"/>
        </w:rPr>
        <w:t>3) V</w:t>
      </w:r>
      <w:r w:rsidR="00C033E5" w:rsidRPr="00D33B81">
        <w:rPr>
          <w:sz w:val="22"/>
          <w:szCs w:val="22"/>
        </w:rPr>
        <w:t>rácení peněz –</w:t>
      </w:r>
      <w:r w:rsidR="001608FF">
        <w:rPr>
          <w:sz w:val="22"/>
          <w:szCs w:val="22"/>
        </w:rPr>
        <w:t xml:space="preserve"> </w:t>
      </w:r>
      <w:r w:rsidR="00361BF9">
        <w:rPr>
          <w:sz w:val="22"/>
          <w:szCs w:val="22"/>
        </w:rPr>
        <w:t xml:space="preserve">v </w:t>
      </w:r>
      <w:r w:rsidRPr="00D33B81">
        <w:rPr>
          <w:sz w:val="22"/>
          <w:szCs w:val="22"/>
        </w:rPr>
        <w:t>hotovosti v kanceláři ŠJ.</w:t>
      </w:r>
    </w:p>
    <w:p w14:paraId="22E1B9CD" w14:textId="77777777" w:rsidR="00A82FAD" w:rsidRPr="00D33B81" w:rsidRDefault="00A82FAD" w:rsidP="00D33B81">
      <w:pPr>
        <w:pStyle w:val="Zkladntext"/>
        <w:jc w:val="both"/>
        <w:rPr>
          <w:sz w:val="22"/>
          <w:szCs w:val="22"/>
        </w:rPr>
      </w:pPr>
    </w:p>
    <w:p w14:paraId="48A1A598" w14:textId="77777777" w:rsidR="00C033E5" w:rsidRPr="00D33B81" w:rsidRDefault="00C033E5" w:rsidP="00D33B81">
      <w:pPr>
        <w:pStyle w:val="Zkladntext"/>
        <w:jc w:val="both"/>
        <w:rPr>
          <w:sz w:val="22"/>
          <w:szCs w:val="22"/>
        </w:rPr>
      </w:pPr>
      <w:r w:rsidRPr="00D33B81">
        <w:rPr>
          <w:sz w:val="22"/>
          <w:szCs w:val="22"/>
        </w:rPr>
        <w:t>Přeplatek</w:t>
      </w:r>
      <w:r w:rsidR="00EA18E4" w:rsidRPr="00D33B81">
        <w:rPr>
          <w:sz w:val="22"/>
          <w:szCs w:val="22"/>
        </w:rPr>
        <w:t xml:space="preserve"> stravného, který si strávník (</w:t>
      </w:r>
      <w:r w:rsidRPr="00D33B81">
        <w:rPr>
          <w:sz w:val="22"/>
          <w:szCs w:val="22"/>
        </w:rPr>
        <w:t>zákonný</w:t>
      </w:r>
      <w:r w:rsidR="00EA18E4" w:rsidRPr="00D33B81">
        <w:rPr>
          <w:sz w:val="22"/>
          <w:szCs w:val="22"/>
        </w:rPr>
        <w:t xml:space="preserve"> zástupce nezletilého strávníka</w:t>
      </w:r>
      <w:r w:rsidR="00C21332" w:rsidRPr="00D33B81">
        <w:rPr>
          <w:sz w:val="22"/>
          <w:szCs w:val="22"/>
        </w:rPr>
        <w:t>) nevyzvedne do </w:t>
      </w:r>
      <w:r w:rsidRPr="00D33B81">
        <w:rPr>
          <w:sz w:val="22"/>
          <w:szCs w:val="22"/>
        </w:rPr>
        <w:t>konce kalendářního roku po ukončení stravování, bude převeden do výnosů ŠJ.</w:t>
      </w:r>
    </w:p>
    <w:p w14:paraId="7C5A93ED" w14:textId="77777777" w:rsidR="00C033E5" w:rsidRPr="00D33B81" w:rsidRDefault="00C033E5" w:rsidP="00D33B81">
      <w:pPr>
        <w:pStyle w:val="Zkladntext"/>
        <w:jc w:val="both"/>
        <w:rPr>
          <w:sz w:val="22"/>
          <w:szCs w:val="22"/>
        </w:rPr>
      </w:pPr>
    </w:p>
    <w:p w14:paraId="39E9F7E3" w14:textId="77777777" w:rsidR="00C033E5" w:rsidRPr="00D33B81" w:rsidRDefault="00C033E5" w:rsidP="00BA5102">
      <w:pPr>
        <w:pStyle w:val="Zkladntext"/>
        <w:jc w:val="both"/>
        <w:rPr>
          <w:b/>
          <w:sz w:val="22"/>
          <w:szCs w:val="22"/>
        </w:rPr>
      </w:pPr>
      <w:r w:rsidRPr="00D33B81">
        <w:rPr>
          <w:b/>
          <w:sz w:val="22"/>
          <w:szCs w:val="22"/>
        </w:rPr>
        <w:t xml:space="preserve">Dohled a chování </w:t>
      </w:r>
      <w:r w:rsidR="00EA18E4" w:rsidRPr="00D33B81">
        <w:rPr>
          <w:b/>
          <w:sz w:val="22"/>
          <w:szCs w:val="22"/>
        </w:rPr>
        <w:t>v jídelně</w:t>
      </w:r>
      <w:r w:rsidRPr="00D33B81">
        <w:rPr>
          <w:b/>
          <w:sz w:val="22"/>
          <w:szCs w:val="22"/>
        </w:rPr>
        <w:t>:</w:t>
      </w:r>
    </w:p>
    <w:p w14:paraId="5FD7A4FE" w14:textId="77777777" w:rsidR="00C033E5" w:rsidRPr="00D33B81" w:rsidRDefault="00C033E5" w:rsidP="00BA5102">
      <w:pPr>
        <w:pStyle w:val="Zkladntext"/>
        <w:jc w:val="both"/>
        <w:rPr>
          <w:sz w:val="22"/>
          <w:szCs w:val="22"/>
        </w:rPr>
      </w:pPr>
      <w:r w:rsidRPr="00D33B81">
        <w:rPr>
          <w:sz w:val="22"/>
          <w:szCs w:val="22"/>
        </w:rPr>
        <w:t>Dohled nad žáky má vždy dle rozpisu určený učitel.</w:t>
      </w:r>
    </w:p>
    <w:p w14:paraId="6EE182D5" w14:textId="25B394C3" w:rsidR="00C033E5" w:rsidRDefault="00C033E5" w:rsidP="00BA5102">
      <w:pPr>
        <w:pStyle w:val="Zkladntext"/>
        <w:jc w:val="both"/>
        <w:rPr>
          <w:sz w:val="22"/>
          <w:szCs w:val="22"/>
        </w:rPr>
      </w:pPr>
      <w:r w:rsidRPr="00D33B81">
        <w:rPr>
          <w:sz w:val="22"/>
          <w:szCs w:val="22"/>
        </w:rPr>
        <w:t>Ve školní jídelně je zakázána manipulace s jídelními komplety. Školní jídelna je součástí školy, proto se na chování strávníků vztahují pravidla uvedená ve školním řádu. Vstup do jídelny</w:t>
      </w:r>
      <w:r w:rsidR="000E549B" w:rsidRPr="00D33B81">
        <w:rPr>
          <w:sz w:val="22"/>
          <w:szCs w:val="22"/>
        </w:rPr>
        <w:t xml:space="preserve"> je povolen pouze strávníkům, kteří mají zaplacený oběd nebo zástupci, který v případě nemoci strávníka jde vyzvednout oběd. Ostatním osobám je z hygienických důvodů </w:t>
      </w:r>
      <w:r w:rsidR="000E549B" w:rsidRPr="00D33B81">
        <w:rPr>
          <w:b/>
          <w:sz w:val="22"/>
          <w:szCs w:val="22"/>
        </w:rPr>
        <w:t>vstup zakázán</w:t>
      </w:r>
      <w:r w:rsidR="000E549B" w:rsidRPr="00D33B81">
        <w:rPr>
          <w:sz w:val="22"/>
          <w:szCs w:val="22"/>
        </w:rPr>
        <w:t xml:space="preserve"> nebo omezen na nejnutnější </w:t>
      </w:r>
      <w:r w:rsidR="00EA18E4" w:rsidRPr="00D33B81">
        <w:rPr>
          <w:sz w:val="22"/>
          <w:szCs w:val="22"/>
        </w:rPr>
        <w:t>míru (jednání v kanceláři ŠJ</w:t>
      </w:r>
      <w:r w:rsidR="004F17B4" w:rsidRPr="00D33B81">
        <w:rPr>
          <w:sz w:val="22"/>
          <w:szCs w:val="22"/>
        </w:rPr>
        <w:t>).</w:t>
      </w:r>
    </w:p>
    <w:p w14:paraId="755EC152" w14:textId="765B0C39" w:rsidR="00E900EB" w:rsidRDefault="00E900EB" w:rsidP="00BA5102">
      <w:pPr>
        <w:pStyle w:val="Zkladntext"/>
        <w:jc w:val="both"/>
        <w:rPr>
          <w:sz w:val="22"/>
          <w:szCs w:val="22"/>
        </w:rPr>
      </w:pPr>
    </w:p>
    <w:p w14:paraId="1DF0D72D" w14:textId="46F67BC5" w:rsidR="0049127D" w:rsidRPr="005E5ED8" w:rsidRDefault="0049127D" w:rsidP="00BA5102">
      <w:pPr>
        <w:pStyle w:val="Zkladntext"/>
        <w:jc w:val="both"/>
        <w:rPr>
          <w:b/>
          <w:bCs/>
          <w:color w:val="auto"/>
          <w:sz w:val="22"/>
          <w:szCs w:val="22"/>
        </w:rPr>
      </w:pPr>
      <w:r w:rsidRPr="005E5ED8">
        <w:rPr>
          <w:b/>
          <w:bCs/>
          <w:color w:val="auto"/>
          <w:sz w:val="22"/>
          <w:szCs w:val="22"/>
        </w:rPr>
        <w:t xml:space="preserve">Ochrana </w:t>
      </w:r>
      <w:r w:rsidR="00B101F8" w:rsidRPr="005E5ED8">
        <w:rPr>
          <w:b/>
          <w:bCs/>
          <w:color w:val="auto"/>
          <w:sz w:val="22"/>
          <w:szCs w:val="22"/>
        </w:rPr>
        <w:t>majetku školní jídelny</w:t>
      </w:r>
    </w:p>
    <w:p w14:paraId="2143954A" w14:textId="06BB8E87" w:rsidR="0049127D" w:rsidRPr="005E5ED8" w:rsidRDefault="0049127D" w:rsidP="00BA5102">
      <w:pPr>
        <w:pStyle w:val="Zkladntext"/>
        <w:jc w:val="both"/>
        <w:rPr>
          <w:color w:val="auto"/>
          <w:sz w:val="22"/>
          <w:szCs w:val="22"/>
        </w:rPr>
      </w:pPr>
      <w:r w:rsidRPr="005E5ED8">
        <w:rPr>
          <w:color w:val="auto"/>
          <w:sz w:val="22"/>
          <w:szCs w:val="22"/>
        </w:rPr>
        <w:t>Strávníci jsou povinni šetřit zařízení a vybavení.</w:t>
      </w:r>
    </w:p>
    <w:p w14:paraId="645796A6" w14:textId="34A3DABB" w:rsidR="0049127D" w:rsidRPr="005E5ED8" w:rsidRDefault="0049127D" w:rsidP="00BA5102">
      <w:pPr>
        <w:pStyle w:val="Zkladntext"/>
        <w:jc w:val="both"/>
        <w:rPr>
          <w:color w:val="auto"/>
          <w:sz w:val="22"/>
          <w:szCs w:val="22"/>
        </w:rPr>
      </w:pPr>
      <w:r w:rsidRPr="005E5ED8">
        <w:rPr>
          <w:color w:val="auto"/>
          <w:sz w:val="22"/>
          <w:szCs w:val="22"/>
        </w:rPr>
        <w:t>Způsobenou škodu hradí strávník popř. jeho zákonný zástupce v plné výši.</w:t>
      </w:r>
    </w:p>
    <w:p w14:paraId="118AE1A6" w14:textId="77777777" w:rsidR="0049127D" w:rsidRPr="005E5ED8" w:rsidRDefault="0049127D" w:rsidP="00BA5102">
      <w:pPr>
        <w:pStyle w:val="Zkladntext"/>
        <w:jc w:val="both"/>
        <w:rPr>
          <w:color w:val="auto"/>
          <w:sz w:val="22"/>
          <w:szCs w:val="22"/>
        </w:rPr>
      </w:pPr>
    </w:p>
    <w:p w14:paraId="4F37AEBA" w14:textId="43C49118" w:rsidR="00E900EB" w:rsidRPr="005E5ED8" w:rsidRDefault="00E900EB" w:rsidP="00BA5102">
      <w:pPr>
        <w:pStyle w:val="Zkladntext"/>
        <w:jc w:val="both"/>
        <w:rPr>
          <w:b/>
          <w:bCs/>
          <w:color w:val="auto"/>
          <w:sz w:val="22"/>
          <w:szCs w:val="22"/>
        </w:rPr>
      </w:pPr>
      <w:r w:rsidRPr="005E5ED8">
        <w:rPr>
          <w:b/>
          <w:bCs/>
          <w:color w:val="auto"/>
          <w:sz w:val="22"/>
          <w:szCs w:val="22"/>
        </w:rPr>
        <w:t>Prov</w:t>
      </w:r>
      <w:r w:rsidR="00F37DE2" w:rsidRPr="005E5ED8">
        <w:rPr>
          <w:b/>
          <w:bCs/>
          <w:color w:val="auto"/>
          <w:sz w:val="22"/>
          <w:szCs w:val="22"/>
        </w:rPr>
        <w:t xml:space="preserve">oz ŠJ v době </w:t>
      </w:r>
      <w:r w:rsidR="00B101F8" w:rsidRPr="005E5ED8">
        <w:rPr>
          <w:b/>
          <w:bCs/>
          <w:color w:val="auto"/>
          <w:sz w:val="22"/>
          <w:szCs w:val="22"/>
        </w:rPr>
        <w:t>nouzovém stavu</w:t>
      </w:r>
    </w:p>
    <w:p w14:paraId="7FDB5B8D" w14:textId="016D383B" w:rsidR="00E900EB" w:rsidRPr="005E5ED8" w:rsidRDefault="00F37DE2" w:rsidP="00F37DE2">
      <w:pPr>
        <w:pStyle w:val="Zkladntext"/>
        <w:numPr>
          <w:ilvl w:val="0"/>
          <w:numId w:val="5"/>
        </w:numPr>
        <w:jc w:val="both"/>
        <w:rPr>
          <w:color w:val="auto"/>
          <w:sz w:val="22"/>
          <w:szCs w:val="22"/>
        </w:rPr>
      </w:pPr>
      <w:r w:rsidRPr="005E5ED8">
        <w:rPr>
          <w:color w:val="auto"/>
          <w:sz w:val="22"/>
          <w:szCs w:val="22"/>
        </w:rPr>
        <w:t>Jsou dodržovány r</w:t>
      </w:r>
      <w:r w:rsidR="00E900EB" w:rsidRPr="005E5ED8">
        <w:rPr>
          <w:color w:val="auto"/>
          <w:sz w:val="22"/>
          <w:szCs w:val="22"/>
        </w:rPr>
        <w:t>ozestupy 1,5 metru mezi jednotlivými stoly</w:t>
      </w:r>
      <w:r w:rsidRPr="005E5ED8">
        <w:rPr>
          <w:color w:val="auto"/>
          <w:sz w:val="22"/>
          <w:szCs w:val="22"/>
        </w:rPr>
        <w:t>.</w:t>
      </w:r>
    </w:p>
    <w:p w14:paraId="1D541A8C" w14:textId="2FAB9E65" w:rsidR="00E900EB" w:rsidRPr="005E5ED8" w:rsidRDefault="00F37DE2" w:rsidP="00F37DE2">
      <w:pPr>
        <w:pStyle w:val="Zkladntext"/>
        <w:numPr>
          <w:ilvl w:val="0"/>
          <w:numId w:val="5"/>
        </w:numPr>
        <w:jc w:val="both"/>
        <w:rPr>
          <w:color w:val="auto"/>
          <w:sz w:val="22"/>
          <w:szCs w:val="22"/>
        </w:rPr>
      </w:pPr>
      <w:r w:rsidRPr="005E5ED8">
        <w:rPr>
          <w:color w:val="auto"/>
          <w:sz w:val="22"/>
          <w:szCs w:val="22"/>
        </w:rPr>
        <w:t xml:space="preserve">Maximální </w:t>
      </w:r>
      <w:r w:rsidR="00E900EB" w:rsidRPr="005E5ED8">
        <w:rPr>
          <w:color w:val="auto"/>
          <w:sz w:val="22"/>
          <w:szCs w:val="22"/>
        </w:rPr>
        <w:t>počet osob u jednoho stolu je omezen na 4 osoby</w:t>
      </w:r>
      <w:r w:rsidR="002C78A1" w:rsidRPr="005E5ED8">
        <w:rPr>
          <w:color w:val="auto"/>
          <w:sz w:val="22"/>
          <w:szCs w:val="22"/>
        </w:rPr>
        <w:t>.</w:t>
      </w:r>
    </w:p>
    <w:p w14:paraId="3E8B3D1C" w14:textId="6BFEE679" w:rsidR="00E900EB" w:rsidRPr="005E5ED8" w:rsidRDefault="002C78A1" w:rsidP="00F37DE2">
      <w:pPr>
        <w:pStyle w:val="Zkladntext"/>
        <w:numPr>
          <w:ilvl w:val="0"/>
          <w:numId w:val="5"/>
        </w:numPr>
        <w:jc w:val="both"/>
        <w:rPr>
          <w:color w:val="auto"/>
          <w:sz w:val="22"/>
          <w:szCs w:val="22"/>
        </w:rPr>
      </w:pPr>
      <w:r w:rsidRPr="005E5ED8">
        <w:rPr>
          <w:color w:val="auto"/>
          <w:sz w:val="22"/>
          <w:szCs w:val="22"/>
        </w:rPr>
        <w:t>Ve ŠJ nemůže být současně více osob, než je míst k sezení.</w:t>
      </w:r>
    </w:p>
    <w:p w14:paraId="5FB94469" w14:textId="1BBA73E1" w:rsidR="00E900EB" w:rsidRPr="005E5ED8" w:rsidRDefault="00F37DE2" w:rsidP="00F37DE2">
      <w:pPr>
        <w:pStyle w:val="Zkladntext"/>
        <w:numPr>
          <w:ilvl w:val="0"/>
          <w:numId w:val="5"/>
        </w:numPr>
        <w:jc w:val="both"/>
        <w:rPr>
          <w:color w:val="auto"/>
          <w:sz w:val="22"/>
          <w:szCs w:val="22"/>
        </w:rPr>
      </w:pPr>
      <w:r w:rsidRPr="005E5ED8">
        <w:rPr>
          <w:color w:val="auto"/>
          <w:sz w:val="22"/>
          <w:szCs w:val="22"/>
        </w:rPr>
        <w:t>Udržujeme</w:t>
      </w:r>
      <w:r w:rsidR="002C78A1" w:rsidRPr="005E5ED8">
        <w:rPr>
          <w:color w:val="auto"/>
          <w:sz w:val="22"/>
          <w:szCs w:val="22"/>
        </w:rPr>
        <w:t xml:space="preserve"> maximální možný rozestup mezi žáky z různých tříd.</w:t>
      </w:r>
    </w:p>
    <w:p w14:paraId="35E9FBE1" w14:textId="49E179E1" w:rsidR="002C78A1" w:rsidRPr="00B058F6" w:rsidRDefault="002C78A1" w:rsidP="00B058F6">
      <w:pPr>
        <w:pStyle w:val="Zkladntext"/>
        <w:numPr>
          <w:ilvl w:val="0"/>
          <w:numId w:val="5"/>
        </w:numPr>
        <w:jc w:val="both"/>
        <w:rPr>
          <w:color w:val="auto"/>
          <w:sz w:val="22"/>
          <w:szCs w:val="22"/>
        </w:rPr>
      </w:pPr>
      <w:r w:rsidRPr="005E5ED8">
        <w:rPr>
          <w:color w:val="auto"/>
          <w:sz w:val="22"/>
          <w:szCs w:val="22"/>
        </w:rPr>
        <w:t xml:space="preserve">Stravovat se mohou </w:t>
      </w:r>
      <w:r w:rsidR="00F37DE2" w:rsidRPr="005E5ED8">
        <w:rPr>
          <w:color w:val="auto"/>
          <w:sz w:val="22"/>
          <w:szCs w:val="22"/>
        </w:rPr>
        <w:t xml:space="preserve">osobně </w:t>
      </w:r>
      <w:r w:rsidRPr="005E5ED8">
        <w:rPr>
          <w:color w:val="auto"/>
          <w:sz w:val="22"/>
          <w:szCs w:val="22"/>
        </w:rPr>
        <w:t>pouze žáci v prezenční vý</w:t>
      </w:r>
      <w:r w:rsidR="00F37DE2" w:rsidRPr="005E5ED8">
        <w:rPr>
          <w:color w:val="auto"/>
          <w:sz w:val="22"/>
          <w:szCs w:val="22"/>
        </w:rPr>
        <w:t>uce a zaměstnanci školy přítomní</w:t>
      </w:r>
      <w:r w:rsidR="00B058F6">
        <w:rPr>
          <w:color w:val="auto"/>
          <w:sz w:val="22"/>
          <w:szCs w:val="22"/>
        </w:rPr>
        <w:t xml:space="preserve"> na </w:t>
      </w:r>
      <w:r w:rsidRPr="00B058F6">
        <w:rPr>
          <w:color w:val="auto"/>
          <w:sz w:val="22"/>
          <w:szCs w:val="22"/>
        </w:rPr>
        <w:t>pracovišti.</w:t>
      </w:r>
    </w:p>
    <w:p w14:paraId="2D1B9376" w14:textId="6E6B91A3" w:rsidR="002C78A1" w:rsidRPr="0089047B" w:rsidRDefault="002C78A1" w:rsidP="005E5ED8">
      <w:pPr>
        <w:ind w:left="720"/>
        <w:jc w:val="both"/>
        <w:rPr>
          <w:rFonts w:cstheme="minorHAnsi"/>
          <w:sz w:val="24"/>
          <w:szCs w:val="24"/>
        </w:rPr>
      </w:pPr>
      <w:r w:rsidRPr="0089047B">
        <w:rPr>
          <w:sz w:val="22"/>
          <w:szCs w:val="22"/>
        </w:rPr>
        <w:lastRenderedPageBreak/>
        <w:t>Žáci</w:t>
      </w:r>
      <w:r w:rsidR="00112B5E" w:rsidRPr="0089047B">
        <w:rPr>
          <w:sz w:val="22"/>
          <w:szCs w:val="22"/>
        </w:rPr>
        <w:t>, kteří mají povinnou distanční výuku,</w:t>
      </w:r>
      <w:r w:rsidRPr="0089047B">
        <w:rPr>
          <w:sz w:val="22"/>
          <w:szCs w:val="22"/>
        </w:rPr>
        <w:t xml:space="preserve"> mají</w:t>
      </w:r>
      <w:r w:rsidR="00112B5E" w:rsidRPr="0089047B">
        <w:rPr>
          <w:sz w:val="22"/>
          <w:szCs w:val="22"/>
        </w:rPr>
        <w:t xml:space="preserve"> </w:t>
      </w:r>
      <w:r w:rsidRPr="0089047B">
        <w:rPr>
          <w:sz w:val="22"/>
          <w:szCs w:val="22"/>
        </w:rPr>
        <w:t>nárok na dotov</w:t>
      </w:r>
      <w:r w:rsidR="005E5ED8" w:rsidRPr="0089047B">
        <w:rPr>
          <w:sz w:val="22"/>
          <w:szCs w:val="22"/>
        </w:rPr>
        <w:t>aný oběd.</w:t>
      </w:r>
      <w:r w:rsidR="0089047B" w:rsidRPr="0089047B">
        <w:rPr>
          <w:rFonts w:cstheme="minorHAnsi"/>
          <w:sz w:val="24"/>
          <w:szCs w:val="24"/>
        </w:rPr>
        <w:t xml:space="preserve"> Stravu si mohou </w:t>
      </w:r>
      <w:r w:rsidR="005E5ED8" w:rsidRPr="0089047B">
        <w:rPr>
          <w:rFonts w:cstheme="minorHAnsi"/>
          <w:sz w:val="24"/>
          <w:szCs w:val="24"/>
        </w:rPr>
        <w:t>odebrat výdejním okénkem.</w:t>
      </w:r>
    </w:p>
    <w:p w14:paraId="5FF0894D" w14:textId="6978CE79" w:rsidR="002C78A1" w:rsidRPr="005E5ED8" w:rsidRDefault="002C78A1" w:rsidP="00F37DE2">
      <w:pPr>
        <w:pStyle w:val="Zkladntext"/>
        <w:numPr>
          <w:ilvl w:val="0"/>
          <w:numId w:val="5"/>
        </w:numPr>
        <w:jc w:val="both"/>
        <w:rPr>
          <w:color w:val="auto"/>
          <w:sz w:val="22"/>
          <w:szCs w:val="22"/>
        </w:rPr>
      </w:pPr>
      <w:r w:rsidRPr="005E5ED8">
        <w:rPr>
          <w:color w:val="auto"/>
          <w:sz w:val="22"/>
          <w:szCs w:val="22"/>
        </w:rPr>
        <w:t xml:space="preserve">Žáci i zaměstnanci školy mají povinnost v prostorách ŠJ nosit roušky, s výjimkou doby konzumace </w:t>
      </w:r>
    </w:p>
    <w:p w14:paraId="37DE3B46" w14:textId="5A95DBAF" w:rsidR="002C78A1" w:rsidRPr="005E5ED8" w:rsidRDefault="002C78A1" w:rsidP="005E5ED8">
      <w:pPr>
        <w:pStyle w:val="Zkladntext"/>
        <w:ind w:left="720"/>
        <w:jc w:val="both"/>
        <w:rPr>
          <w:color w:val="auto"/>
          <w:sz w:val="22"/>
          <w:szCs w:val="22"/>
        </w:rPr>
      </w:pPr>
      <w:r w:rsidRPr="005E5ED8">
        <w:rPr>
          <w:color w:val="auto"/>
          <w:sz w:val="22"/>
          <w:szCs w:val="22"/>
        </w:rPr>
        <w:t>stravy.</w:t>
      </w:r>
    </w:p>
    <w:p w14:paraId="7378E44D" w14:textId="77777777" w:rsidR="00E900EB" w:rsidRPr="00BF2EB2" w:rsidRDefault="00E900EB" w:rsidP="00BA5102">
      <w:pPr>
        <w:pStyle w:val="Zkladntext"/>
        <w:jc w:val="both"/>
        <w:rPr>
          <w:b/>
          <w:bCs/>
          <w:color w:val="FF0000"/>
          <w:sz w:val="22"/>
          <w:szCs w:val="22"/>
        </w:rPr>
      </w:pPr>
    </w:p>
    <w:p w14:paraId="5C65080F" w14:textId="77777777" w:rsidR="000E549B" w:rsidRPr="00D33B81" w:rsidRDefault="000E549B" w:rsidP="00BA5102">
      <w:pPr>
        <w:pStyle w:val="Zkladntext"/>
        <w:jc w:val="both"/>
        <w:rPr>
          <w:sz w:val="22"/>
          <w:szCs w:val="22"/>
        </w:rPr>
      </w:pPr>
    </w:p>
    <w:p w14:paraId="2AF309D5" w14:textId="1F6F9F79" w:rsidR="00C41491" w:rsidRPr="00D33B81" w:rsidRDefault="00C41491" w:rsidP="00BA5102">
      <w:pPr>
        <w:pStyle w:val="Zkladntext"/>
        <w:jc w:val="both"/>
        <w:outlineLvl w:val="0"/>
        <w:rPr>
          <w:sz w:val="22"/>
          <w:szCs w:val="22"/>
        </w:rPr>
      </w:pPr>
      <w:r w:rsidRPr="00D33B81">
        <w:rPr>
          <w:b/>
          <w:sz w:val="22"/>
          <w:szCs w:val="22"/>
        </w:rPr>
        <w:t>Jídelní lístek</w:t>
      </w:r>
    </w:p>
    <w:p w14:paraId="48CCF6D0" w14:textId="77777777" w:rsidR="00C41491" w:rsidRPr="00D33B81" w:rsidRDefault="001608FF" w:rsidP="00BA5102">
      <w:pPr>
        <w:pStyle w:val="Zkladntext"/>
        <w:jc w:val="both"/>
        <w:rPr>
          <w:sz w:val="22"/>
          <w:szCs w:val="22"/>
        </w:rPr>
      </w:pPr>
      <w:r>
        <w:rPr>
          <w:sz w:val="22"/>
          <w:szCs w:val="22"/>
        </w:rPr>
        <w:t>Jídelní lístek</w:t>
      </w:r>
      <w:r w:rsidR="00C41491" w:rsidRPr="00D33B81">
        <w:rPr>
          <w:sz w:val="22"/>
          <w:szCs w:val="22"/>
        </w:rPr>
        <w:t xml:space="preserve"> </w:t>
      </w:r>
      <w:r w:rsidR="000E549B" w:rsidRPr="00D33B81">
        <w:rPr>
          <w:sz w:val="22"/>
          <w:szCs w:val="22"/>
        </w:rPr>
        <w:t>je k nahlédnutí ve ŠJ,</w:t>
      </w:r>
      <w:r w:rsidR="00A82FAD" w:rsidRPr="00D33B81">
        <w:rPr>
          <w:sz w:val="22"/>
          <w:szCs w:val="22"/>
        </w:rPr>
        <w:t xml:space="preserve"> v šatnách MŠ, </w:t>
      </w:r>
      <w:r w:rsidR="00C21332" w:rsidRPr="00D33B81">
        <w:rPr>
          <w:sz w:val="22"/>
          <w:szCs w:val="22"/>
        </w:rPr>
        <w:t xml:space="preserve">ZŠ </w:t>
      </w:r>
      <w:r w:rsidR="00BA5102" w:rsidRPr="00D33B81">
        <w:rPr>
          <w:sz w:val="22"/>
          <w:szCs w:val="22"/>
        </w:rPr>
        <w:t>a na we</w:t>
      </w:r>
      <w:r w:rsidR="00C21332" w:rsidRPr="00D33B81">
        <w:rPr>
          <w:sz w:val="22"/>
          <w:szCs w:val="22"/>
        </w:rPr>
        <w:t>bových s</w:t>
      </w:r>
      <w:r w:rsidR="00BA5102" w:rsidRPr="00D33B81">
        <w:rPr>
          <w:sz w:val="22"/>
          <w:szCs w:val="22"/>
        </w:rPr>
        <w:t>tránkách</w:t>
      </w:r>
      <w:r w:rsidR="00C21332" w:rsidRPr="00D33B81">
        <w:rPr>
          <w:sz w:val="22"/>
          <w:szCs w:val="22"/>
        </w:rPr>
        <w:t xml:space="preserve"> školy: www.zshorineves.cz</w:t>
      </w:r>
    </w:p>
    <w:p w14:paraId="7A255982" w14:textId="77777777" w:rsidR="00AE0424" w:rsidRPr="00D33B81" w:rsidRDefault="000E549B" w:rsidP="00BA5102">
      <w:pPr>
        <w:pStyle w:val="Zkladntext"/>
        <w:jc w:val="both"/>
        <w:rPr>
          <w:sz w:val="22"/>
          <w:szCs w:val="22"/>
        </w:rPr>
      </w:pPr>
      <w:r w:rsidRPr="00D33B81">
        <w:rPr>
          <w:sz w:val="22"/>
          <w:szCs w:val="22"/>
        </w:rPr>
        <w:t>Sestavování jídelníčku se řídí zásadami zdravé výživy a spotřebním košem vybraných potravin dle§1 odst.</w:t>
      </w:r>
      <w:r w:rsidR="00830DB8" w:rsidRPr="00D33B81">
        <w:rPr>
          <w:sz w:val="22"/>
          <w:szCs w:val="22"/>
        </w:rPr>
        <w:t xml:space="preserve"> </w:t>
      </w:r>
      <w:r w:rsidRPr="00D33B81">
        <w:rPr>
          <w:sz w:val="22"/>
          <w:szCs w:val="22"/>
        </w:rPr>
        <w:t>2 přílohy k vyhlášce č.107/2005 Sb</w:t>
      </w:r>
      <w:r w:rsidR="00AE0424" w:rsidRPr="00D33B81">
        <w:rPr>
          <w:sz w:val="22"/>
          <w:szCs w:val="22"/>
        </w:rPr>
        <w:t>.</w:t>
      </w:r>
    </w:p>
    <w:p w14:paraId="05E7C92A" w14:textId="77777777" w:rsidR="00C41491" w:rsidRPr="00D33B81" w:rsidRDefault="00C41491" w:rsidP="00BA5102">
      <w:pPr>
        <w:pStyle w:val="Zkladntext"/>
        <w:jc w:val="both"/>
        <w:rPr>
          <w:sz w:val="22"/>
          <w:szCs w:val="22"/>
        </w:rPr>
      </w:pPr>
    </w:p>
    <w:p w14:paraId="281D0A54" w14:textId="77777777" w:rsidR="00C41491" w:rsidRPr="00D33B81" w:rsidRDefault="00ED77C1" w:rsidP="00BA5102">
      <w:pPr>
        <w:pStyle w:val="Zkladntext"/>
        <w:jc w:val="both"/>
        <w:outlineLvl w:val="0"/>
        <w:rPr>
          <w:sz w:val="22"/>
          <w:szCs w:val="22"/>
        </w:rPr>
      </w:pPr>
      <w:r w:rsidRPr="00D33B81">
        <w:rPr>
          <w:b/>
          <w:sz w:val="22"/>
          <w:szCs w:val="22"/>
        </w:rPr>
        <w:t>P</w:t>
      </w:r>
      <w:r w:rsidR="00C41491" w:rsidRPr="00D33B81">
        <w:rPr>
          <w:b/>
          <w:sz w:val="22"/>
          <w:szCs w:val="22"/>
        </w:rPr>
        <w:t xml:space="preserve">řestávka </w:t>
      </w:r>
      <w:r w:rsidR="00C41491" w:rsidRPr="00D33B81">
        <w:rPr>
          <w:sz w:val="22"/>
          <w:szCs w:val="22"/>
        </w:rPr>
        <w:t>v práci dle § 89</w:t>
      </w:r>
      <w:r w:rsidR="00834C85" w:rsidRPr="00D33B81">
        <w:rPr>
          <w:sz w:val="22"/>
          <w:szCs w:val="22"/>
        </w:rPr>
        <w:t xml:space="preserve"> zákoníku práce</w:t>
      </w:r>
      <w:r w:rsidR="00C41491" w:rsidRPr="00D33B81">
        <w:rPr>
          <w:sz w:val="22"/>
          <w:szCs w:val="22"/>
        </w:rPr>
        <w:t xml:space="preserve"> je v době od 1</w:t>
      </w:r>
      <w:r w:rsidR="00A82FAD" w:rsidRPr="00D33B81">
        <w:rPr>
          <w:sz w:val="22"/>
          <w:szCs w:val="22"/>
        </w:rPr>
        <w:t>3</w:t>
      </w:r>
      <w:r w:rsidR="00C41491" w:rsidRPr="00D33B81">
        <w:rPr>
          <w:sz w:val="22"/>
          <w:szCs w:val="22"/>
        </w:rPr>
        <w:t>.</w:t>
      </w:r>
      <w:r w:rsidR="00A82FAD" w:rsidRPr="00D33B81">
        <w:rPr>
          <w:sz w:val="22"/>
          <w:szCs w:val="22"/>
        </w:rPr>
        <w:t>15</w:t>
      </w:r>
      <w:r w:rsidR="00C41491" w:rsidRPr="00D33B81">
        <w:rPr>
          <w:sz w:val="22"/>
          <w:szCs w:val="22"/>
        </w:rPr>
        <w:t xml:space="preserve"> - 1</w:t>
      </w:r>
      <w:r w:rsidR="00A82FAD" w:rsidRPr="00D33B81">
        <w:rPr>
          <w:sz w:val="22"/>
          <w:szCs w:val="22"/>
        </w:rPr>
        <w:t>3</w:t>
      </w:r>
      <w:r w:rsidR="00C41491" w:rsidRPr="00D33B81">
        <w:rPr>
          <w:sz w:val="22"/>
          <w:szCs w:val="22"/>
        </w:rPr>
        <w:t>.</w:t>
      </w:r>
      <w:r w:rsidR="00A82FAD" w:rsidRPr="00D33B81">
        <w:rPr>
          <w:sz w:val="22"/>
          <w:szCs w:val="22"/>
        </w:rPr>
        <w:t>45</w:t>
      </w:r>
      <w:r w:rsidR="00C41491" w:rsidRPr="00D33B81">
        <w:rPr>
          <w:sz w:val="22"/>
          <w:szCs w:val="22"/>
        </w:rPr>
        <w:t xml:space="preserve"> hod.</w:t>
      </w:r>
    </w:p>
    <w:p w14:paraId="7D220996" w14:textId="77777777" w:rsidR="00C41491" w:rsidRPr="00D33B81" w:rsidRDefault="00C41491" w:rsidP="00BA5102">
      <w:pPr>
        <w:pStyle w:val="Zkladntext"/>
        <w:jc w:val="both"/>
        <w:rPr>
          <w:sz w:val="22"/>
          <w:szCs w:val="22"/>
        </w:rPr>
      </w:pPr>
    </w:p>
    <w:p w14:paraId="1DD6ADDD" w14:textId="77777777" w:rsidR="00C41491" w:rsidRPr="00D33B81" w:rsidRDefault="00C41491" w:rsidP="00BA5102">
      <w:pPr>
        <w:pStyle w:val="Zkladntext"/>
        <w:jc w:val="both"/>
        <w:outlineLvl w:val="0"/>
        <w:rPr>
          <w:sz w:val="22"/>
          <w:szCs w:val="22"/>
        </w:rPr>
      </w:pPr>
      <w:r w:rsidRPr="00D33B81">
        <w:rPr>
          <w:b/>
          <w:sz w:val="22"/>
          <w:szCs w:val="22"/>
        </w:rPr>
        <w:t>Dotazy a připomínky</w:t>
      </w:r>
      <w:r w:rsidRPr="00D33B81">
        <w:rPr>
          <w:sz w:val="22"/>
          <w:szCs w:val="22"/>
        </w:rPr>
        <w:t xml:space="preserve"> k provozu školní jídelny přijímá vedoucí jídelny</w:t>
      </w:r>
      <w:r w:rsidR="00905A2E" w:rsidRPr="00D33B81">
        <w:rPr>
          <w:sz w:val="22"/>
          <w:szCs w:val="22"/>
        </w:rPr>
        <w:t xml:space="preserve"> denně od 7.00 – 15.00 hod.</w:t>
      </w:r>
      <w:r w:rsidRPr="00D33B81">
        <w:rPr>
          <w:sz w:val="22"/>
          <w:szCs w:val="22"/>
        </w:rPr>
        <w:t>.</w:t>
      </w:r>
    </w:p>
    <w:p w14:paraId="4FD8C031" w14:textId="77777777" w:rsidR="001D3FD8" w:rsidRPr="00D33B81" w:rsidRDefault="006638E7" w:rsidP="00BA5102">
      <w:pPr>
        <w:pStyle w:val="Zkladntext"/>
        <w:jc w:val="both"/>
        <w:rPr>
          <w:color w:val="FF0000"/>
          <w:sz w:val="22"/>
          <w:szCs w:val="22"/>
        </w:rPr>
      </w:pPr>
      <w:r w:rsidRPr="00D33B81">
        <w:rPr>
          <w:sz w:val="22"/>
          <w:szCs w:val="22"/>
        </w:rPr>
        <w:t>Tel.</w:t>
      </w:r>
      <w:r w:rsidR="00830DB8" w:rsidRPr="00D33B81">
        <w:rPr>
          <w:sz w:val="22"/>
          <w:szCs w:val="22"/>
        </w:rPr>
        <w:t xml:space="preserve"> </w:t>
      </w:r>
      <w:r w:rsidRPr="00D33B81">
        <w:rPr>
          <w:sz w:val="22"/>
          <w:szCs w:val="22"/>
        </w:rPr>
        <w:t>č.,</w:t>
      </w:r>
      <w:r w:rsidR="00834C85" w:rsidRPr="00D33B81">
        <w:rPr>
          <w:sz w:val="22"/>
          <w:szCs w:val="22"/>
        </w:rPr>
        <w:t xml:space="preserve"> email</w:t>
      </w:r>
      <w:r w:rsidR="00C21332" w:rsidRPr="00D33B81">
        <w:rPr>
          <w:color w:val="auto"/>
          <w:sz w:val="22"/>
          <w:szCs w:val="22"/>
        </w:rPr>
        <w:t xml:space="preserve"> </w:t>
      </w:r>
      <w:r w:rsidR="00905A2E" w:rsidRPr="00D33B81">
        <w:rPr>
          <w:color w:val="auto"/>
          <w:sz w:val="22"/>
          <w:szCs w:val="22"/>
        </w:rPr>
        <w:t>–</w:t>
      </w:r>
      <w:r w:rsidR="00C21332" w:rsidRPr="00D33B81">
        <w:rPr>
          <w:color w:val="auto"/>
          <w:sz w:val="22"/>
          <w:szCs w:val="22"/>
        </w:rPr>
        <w:t xml:space="preserve"> </w:t>
      </w:r>
      <w:r w:rsidR="00FD0FFA">
        <w:rPr>
          <w:color w:val="auto"/>
          <w:sz w:val="22"/>
          <w:szCs w:val="22"/>
        </w:rPr>
        <w:t>792 777 154</w:t>
      </w:r>
      <w:r w:rsidR="00905A2E" w:rsidRPr="00D33B81">
        <w:rPr>
          <w:color w:val="auto"/>
          <w:sz w:val="22"/>
          <w:szCs w:val="22"/>
        </w:rPr>
        <w:t>, jidelnahorineves@seznam.cz</w:t>
      </w:r>
    </w:p>
    <w:p w14:paraId="4951E786" w14:textId="77777777" w:rsidR="00C41491" w:rsidRPr="00D33B81" w:rsidRDefault="00AE0424" w:rsidP="00BA5102">
      <w:pPr>
        <w:pStyle w:val="Zkladntext"/>
        <w:jc w:val="both"/>
        <w:rPr>
          <w:sz w:val="22"/>
          <w:szCs w:val="22"/>
        </w:rPr>
      </w:pPr>
      <w:r w:rsidRPr="00D33B81">
        <w:rPr>
          <w:b/>
          <w:sz w:val="22"/>
          <w:szCs w:val="22"/>
        </w:rPr>
        <w:t xml:space="preserve">Vnitřní řád </w:t>
      </w:r>
      <w:r w:rsidRPr="00D33B81">
        <w:rPr>
          <w:sz w:val="22"/>
          <w:szCs w:val="22"/>
        </w:rPr>
        <w:t>je k nahlédnutí ve ŠJ</w:t>
      </w:r>
      <w:r w:rsidR="00A82FAD" w:rsidRPr="00D33B81">
        <w:rPr>
          <w:sz w:val="22"/>
          <w:szCs w:val="22"/>
        </w:rPr>
        <w:t>, v šatnách MŠ</w:t>
      </w:r>
      <w:r w:rsidR="003C7431">
        <w:rPr>
          <w:sz w:val="22"/>
          <w:szCs w:val="22"/>
        </w:rPr>
        <w:t>, ZŠ</w:t>
      </w:r>
      <w:r w:rsidRPr="00D33B81">
        <w:rPr>
          <w:sz w:val="22"/>
          <w:szCs w:val="22"/>
        </w:rPr>
        <w:t xml:space="preserve"> a na </w:t>
      </w:r>
      <w:r w:rsidR="00C21332" w:rsidRPr="00D33B81">
        <w:rPr>
          <w:sz w:val="22"/>
          <w:szCs w:val="22"/>
        </w:rPr>
        <w:t>webových stránkách školy.</w:t>
      </w:r>
    </w:p>
    <w:p w14:paraId="662BE3B5" w14:textId="77777777" w:rsidR="00BC4BA4" w:rsidRPr="00D33B81" w:rsidRDefault="00BC4BA4" w:rsidP="00BA5102">
      <w:pPr>
        <w:pStyle w:val="Zkladntext"/>
        <w:jc w:val="both"/>
        <w:rPr>
          <w:sz w:val="22"/>
          <w:szCs w:val="22"/>
        </w:rPr>
      </w:pPr>
    </w:p>
    <w:p w14:paraId="3CCB8367" w14:textId="77777777" w:rsidR="00BC4BA4" w:rsidRPr="00D33B81" w:rsidRDefault="00BC4BA4">
      <w:pPr>
        <w:pStyle w:val="Zkladntext"/>
        <w:rPr>
          <w:sz w:val="22"/>
          <w:szCs w:val="22"/>
        </w:rPr>
      </w:pPr>
    </w:p>
    <w:p w14:paraId="667CC86E" w14:textId="77777777" w:rsidR="00961775" w:rsidRPr="00D33B81" w:rsidRDefault="00961775">
      <w:pPr>
        <w:pStyle w:val="Zkladntext"/>
        <w:rPr>
          <w:sz w:val="22"/>
          <w:szCs w:val="22"/>
        </w:rPr>
      </w:pPr>
    </w:p>
    <w:p w14:paraId="5C21FEC6" w14:textId="679D6E84" w:rsidR="00C41491" w:rsidRPr="00D33B81" w:rsidRDefault="00ED50D2">
      <w:pPr>
        <w:pStyle w:val="Zkladntext"/>
        <w:rPr>
          <w:sz w:val="22"/>
          <w:szCs w:val="22"/>
        </w:rPr>
      </w:pPr>
      <w:r w:rsidRPr="00D33B81">
        <w:rPr>
          <w:sz w:val="22"/>
          <w:szCs w:val="22"/>
        </w:rPr>
        <w:t>V</w:t>
      </w:r>
      <w:r w:rsidR="00C21332" w:rsidRPr="00D33B81">
        <w:rPr>
          <w:sz w:val="22"/>
          <w:szCs w:val="22"/>
        </w:rPr>
        <w:t> </w:t>
      </w:r>
      <w:r w:rsidR="00834C85" w:rsidRPr="00D33B81">
        <w:rPr>
          <w:sz w:val="22"/>
          <w:szCs w:val="22"/>
        </w:rPr>
        <w:t>Hořiněvsi</w:t>
      </w:r>
      <w:r w:rsidR="005E5ED8">
        <w:rPr>
          <w:sz w:val="22"/>
          <w:szCs w:val="22"/>
        </w:rPr>
        <w:t xml:space="preserve"> dne 1</w:t>
      </w:r>
      <w:r w:rsidR="0096795F">
        <w:rPr>
          <w:sz w:val="22"/>
          <w:szCs w:val="22"/>
        </w:rPr>
        <w:t>4. 10</w:t>
      </w:r>
      <w:r w:rsidR="005E5ED8">
        <w:rPr>
          <w:sz w:val="22"/>
          <w:szCs w:val="22"/>
        </w:rPr>
        <w:t xml:space="preserve">. </w:t>
      </w:r>
      <w:r w:rsidR="00FD0FFA">
        <w:rPr>
          <w:sz w:val="22"/>
          <w:szCs w:val="22"/>
        </w:rPr>
        <w:t>2020</w:t>
      </w:r>
    </w:p>
    <w:p w14:paraId="1F37D177" w14:textId="77777777" w:rsidR="00BC4BA4" w:rsidRPr="00D33B81" w:rsidRDefault="00BC4BA4">
      <w:pPr>
        <w:pStyle w:val="Zkladntext"/>
        <w:rPr>
          <w:sz w:val="22"/>
          <w:szCs w:val="22"/>
        </w:rPr>
      </w:pPr>
    </w:p>
    <w:p w14:paraId="3B6B8C69" w14:textId="77777777" w:rsidR="005673D4" w:rsidRPr="00D33B81" w:rsidRDefault="00866E8D">
      <w:pPr>
        <w:pStyle w:val="Zkladntext"/>
        <w:rPr>
          <w:sz w:val="22"/>
          <w:szCs w:val="22"/>
        </w:rPr>
      </w:pPr>
      <w:r w:rsidRPr="00D33B81">
        <w:rPr>
          <w:sz w:val="22"/>
          <w:szCs w:val="22"/>
        </w:rPr>
        <w:t>Vypracovala:</w:t>
      </w:r>
      <w:r w:rsidR="003C7431">
        <w:rPr>
          <w:sz w:val="22"/>
          <w:szCs w:val="22"/>
        </w:rPr>
        <w:t xml:space="preserve"> Ilona Čížková</w:t>
      </w:r>
      <w:r w:rsidRPr="00D33B81">
        <w:rPr>
          <w:sz w:val="22"/>
          <w:szCs w:val="22"/>
        </w:rPr>
        <w:t xml:space="preserve">, </w:t>
      </w:r>
      <w:r w:rsidR="005673D4" w:rsidRPr="00D33B81">
        <w:rPr>
          <w:sz w:val="22"/>
          <w:szCs w:val="22"/>
        </w:rPr>
        <w:t>vedoucí ŠJ</w:t>
      </w:r>
      <w:r w:rsidR="005673D4" w:rsidRPr="00D33B81">
        <w:rPr>
          <w:sz w:val="22"/>
          <w:szCs w:val="22"/>
        </w:rPr>
        <w:tab/>
      </w:r>
    </w:p>
    <w:p w14:paraId="27F66B3E" w14:textId="77777777" w:rsidR="006453B6" w:rsidRPr="00D33B81" w:rsidRDefault="006453B6">
      <w:pPr>
        <w:pStyle w:val="Zkladntext"/>
        <w:rPr>
          <w:sz w:val="22"/>
          <w:szCs w:val="22"/>
        </w:rPr>
      </w:pPr>
    </w:p>
    <w:p w14:paraId="337CEDDC" w14:textId="77777777" w:rsidR="00C41491" w:rsidRPr="00D33B81" w:rsidRDefault="005673D4" w:rsidP="006453B6">
      <w:pPr>
        <w:pStyle w:val="Zkladntext"/>
        <w:rPr>
          <w:sz w:val="22"/>
          <w:szCs w:val="22"/>
        </w:rPr>
      </w:pPr>
      <w:r w:rsidRPr="00D33B81">
        <w:rPr>
          <w:sz w:val="22"/>
          <w:szCs w:val="22"/>
        </w:rPr>
        <w:t xml:space="preserve">Schválila: Mgr. Simona </w:t>
      </w:r>
      <w:r w:rsidR="003C7431">
        <w:rPr>
          <w:sz w:val="22"/>
          <w:szCs w:val="22"/>
        </w:rPr>
        <w:t xml:space="preserve">Kropáčková </w:t>
      </w:r>
      <w:r w:rsidRPr="00D33B81">
        <w:rPr>
          <w:sz w:val="22"/>
          <w:szCs w:val="22"/>
        </w:rPr>
        <w:t>Hvězdová, ředitelka školy</w:t>
      </w:r>
      <w:r w:rsidR="00961775" w:rsidRPr="00D33B81">
        <w:rPr>
          <w:sz w:val="22"/>
          <w:szCs w:val="22"/>
        </w:rPr>
        <w:tab/>
      </w:r>
      <w:r w:rsidR="00961775" w:rsidRPr="00D33B81">
        <w:rPr>
          <w:sz w:val="22"/>
          <w:szCs w:val="22"/>
        </w:rPr>
        <w:tab/>
      </w:r>
      <w:r w:rsidR="00961775" w:rsidRPr="00D33B81">
        <w:rPr>
          <w:sz w:val="22"/>
          <w:szCs w:val="22"/>
        </w:rPr>
        <w:tab/>
      </w:r>
      <w:r w:rsidR="00961775" w:rsidRPr="00D33B81">
        <w:rPr>
          <w:sz w:val="22"/>
          <w:szCs w:val="22"/>
        </w:rPr>
        <w:tab/>
      </w:r>
      <w:r w:rsidR="00C41491" w:rsidRPr="00D33B81">
        <w:rPr>
          <w:sz w:val="22"/>
          <w:szCs w:val="22"/>
        </w:rPr>
        <w:tab/>
      </w:r>
      <w:r w:rsidR="00C41491" w:rsidRPr="00D33B81">
        <w:rPr>
          <w:sz w:val="22"/>
          <w:szCs w:val="22"/>
        </w:rPr>
        <w:tab/>
      </w:r>
      <w:r w:rsidR="00C41491" w:rsidRPr="00D33B81">
        <w:rPr>
          <w:sz w:val="22"/>
          <w:szCs w:val="22"/>
        </w:rPr>
        <w:tab/>
      </w:r>
      <w:r w:rsidR="00C41491" w:rsidRPr="00D33B81">
        <w:rPr>
          <w:sz w:val="22"/>
          <w:szCs w:val="22"/>
        </w:rPr>
        <w:tab/>
      </w:r>
      <w:r w:rsidR="00C41491" w:rsidRPr="00D33B81">
        <w:rPr>
          <w:sz w:val="22"/>
          <w:szCs w:val="22"/>
        </w:rPr>
        <w:tab/>
      </w:r>
    </w:p>
    <w:sectPr w:rsidR="00C41491" w:rsidRPr="00D33B81" w:rsidSect="006F287E">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7B3B0" w14:textId="77777777" w:rsidR="005B49ED" w:rsidRDefault="005B49ED" w:rsidP="004F17B4">
      <w:r>
        <w:separator/>
      </w:r>
    </w:p>
  </w:endnote>
  <w:endnote w:type="continuationSeparator" w:id="0">
    <w:p w14:paraId="50ED5E76" w14:textId="77777777" w:rsidR="005B49ED" w:rsidRDefault="005B49ED" w:rsidP="004F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FDDCD" w14:textId="77777777" w:rsidR="005F43CD" w:rsidRDefault="005F43C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60B0A" w14:textId="77777777" w:rsidR="005F43CD" w:rsidRDefault="005F43C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6AD56" w14:textId="77777777" w:rsidR="005F43CD" w:rsidRDefault="005F43C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F9093" w14:textId="77777777" w:rsidR="005B49ED" w:rsidRDefault="005B49ED" w:rsidP="004F17B4">
      <w:r>
        <w:separator/>
      </w:r>
    </w:p>
  </w:footnote>
  <w:footnote w:type="continuationSeparator" w:id="0">
    <w:p w14:paraId="65630961" w14:textId="77777777" w:rsidR="005B49ED" w:rsidRDefault="005B49ED" w:rsidP="004F1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CF4A5" w14:textId="77777777" w:rsidR="005F43CD" w:rsidRDefault="005F43C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A7CBD" w14:textId="77777777" w:rsidR="005F43CD" w:rsidRPr="0028192D" w:rsidRDefault="005F43CD" w:rsidP="0028192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2EFF9" w14:textId="77777777" w:rsidR="005F43CD" w:rsidRDefault="005F43C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D430A"/>
    <w:multiLevelType w:val="hybridMultilevel"/>
    <w:tmpl w:val="1576CD2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EE1580F"/>
    <w:multiLevelType w:val="hybridMultilevel"/>
    <w:tmpl w:val="58E8234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F79175E"/>
    <w:multiLevelType w:val="hybridMultilevel"/>
    <w:tmpl w:val="2690D04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2316732"/>
    <w:multiLevelType w:val="hybridMultilevel"/>
    <w:tmpl w:val="1C9AC10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7E8319C"/>
    <w:multiLevelType w:val="hybridMultilevel"/>
    <w:tmpl w:val="E10644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84C3498"/>
    <w:multiLevelType w:val="hybridMultilevel"/>
    <w:tmpl w:val="FFE46DA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DF0574B"/>
    <w:multiLevelType w:val="hybridMultilevel"/>
    <w:tmpl w:val="637871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F2C5DB6"/>
    <w:multiLevelType w:val="hybridMultilevel"/>
    <w:tmpl w:val="B34037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7"/>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3F"/>
    <w:rsid w:val="00015ABE"/>
    <w:rsid w:val="00020DC3"/>
    <w:rsid w:val="00025165"/>
    <w:rsid w:val="000324D7"/>
    <w:rsid w:val="00035C3C"/>
    <w:rsid w:val="00037A89"/>
    <w:rsid w:val="0005260C"/>
    <w:rsid w:val="00067B8D"/>
    <w:rsid w:val="00077628"/>
    <w:rsid w:val="000D562C"/>
    <w:rsid w:val="000E549B"/>
    <w:rsid w:val="0010095B"/>
    <w:rsid w:val="001070F3"/>
    <w:rsid w:val="00111EBF"/>
    <w:rsid w:val="00112B5E"/>
    <w:rsid w:val="001608FF"/>
    <w:rsid w:val="001B603C"/>
    <w:rsid w:val="001B65EF"/>
    <w:rsid w:val="001C470B"/>
    <w:rsid w:val="001C6537"/>
    <w:rsid w:val="001D3FD8"/>
    <w:rsid w:val="001E1B81"/>
    <w:rsid w:val="001E59D6"/>
    <w:rsid w:val="001F5C3E"/>
    <w:rsid w:val="00263A20"/>
    <w:rsid w:val="0028192D"/>
    <w:rsid w:val="002A206A"/>
    <w:rsid w:val="002A4F4D"/>
    <w:rsid w:val="002B35D0"/>
    <w:rsid w:val="002C5D18"/>
    <w:rsid w:val="002C73EB"/>
    <w:rsid w:val="002C78A1"/>
    <w:rsid w:val="003034EE"/>
    <w:rsid w:val="003340DE"/>
    <w:rsid w:val="00350C59"/>
    <w:rsid w:val="00361BF9"/>
    <w:rsid w:val="003B6EED"/>
    <w:rsid w:val="003C2A87"/>
    <w:rsid w:val="003C7431"/>
    <w:rsid w:val="003D4CF8"/>
    <w:rsid w:val="003E02CB"/>
    <w:rsid w:val="003E3502"/>
    <w:rsid w:val="003E70EC"/>
    <w:rsid w:val="00413C83"/>
    <w:rsid w:val="00483C6E"/>
    <w:rsid w:val="00486BB8"/>
    <w:rsid w:val="0049127D"/>
    <w:rsid w:val="004974BE"/>
    <w:rsid w:val="004C6C24"/>
    <w:rsid w:val="004D6628"/>
    <w:rsid w:val="004F17B4"/>
    <w:rsid w:val="0050593E"/>
    <w:rsid w:val="005318C6"/>
    <w:rsid w:val="00536C05"/>
    <w:rsid w:val="005673D4"/>
    <w:rsid w:val="005779CA"/>
    <w:rsid w:val="00596BF9"/>
    <w:rsid w:val="005979FA"/>
    <w:rsid w:val="005B49ED"/>
    <w:rsid w:val="005C2B5B"/>
    <w:rsid w:val="005C7214"/>
    <w:rsid w:val="005E5ED8"/>
    <w:rsid w:val="005F43CD"/>
    <w:rsid w:val="005F46F2"/>
    <w:rsid w:val="00625695"/>
    <w:rsid w:val="006377E1"/>
    <w:rsid w:val="006453B6"/>
    <w:rsid w:val="006638E7"/>
    <w:rsid w:val="006775ED"/>
    <w:rsid w:val="006E29C8"/>
    <w:rsid w:val="006F287E"/>
    <w:rsid w:val="00703135"/>
    <w:rsid w:val="00715CCE"/>
    <w:rsid w:val="007206D8"/>
    <w:rsid w:val="00720AF3"/>
    <w:rsid w:val="0074662C"/>
    <w:rsid w:val="00764CCC"/>
    <w:rsid w:val="00770B80"/>
    <w:rsid w:val="007B5903"/>
    <w:rsid w:val="0081196A"/>
    <w:rsid w:val="008277A8"/>
    <w:rsid w:val="00830DB8"/>
    <w:rsid w:val="00834C85"/>
    <w:rsid w:val="00866E8D"/>
    <w:rsid w:val="00885629"/>
    <w:rsid w:val="0089047B"/>
    <w:rsid w:val="008A67E6"/>
    <w:rsid w:val="008B7F6F"/>
    <w:rsid w:val="008C5DCF"/>
    <w:rsid w:val="008F4E3F"/>
    <w:rsid w:val="00905A2E"/>
    <w:rsid w:val="00961775"/>
    <w:rsid w:val="00966839"/>
    <w:rsid w:val="0096795F"/>
    <w:rsid w:val="00991589"/>
    <w:rsid w:val="009A273C"/>
    <w:rsid w:val="009B2524"/>
    <w:rsid w:val="009C75B0"/>
    <w:rsid w:val="009E504C"/>
    <w:rsid w:val="00A14967"/>
    <w:rsid w:val="00A25D62"/>
    <w:rsid w:val="00A3227B"/>
    <w:rsid w:val="00A41720"/>
    <w:rsid w:val="00A43103"/>
    <w:rsid w:val="00A64414"/>
    <w:rsid w:val="00A74478"/>
    <w:rsid w:val="00A82FAD"/>
    <w:rsid w:val="00AA2B98"/>
    <w:rsid w:val="00AC5B3D"/>
    <w:rsid w:val="00AE0424"/>
    <w:rsid w:val="00B058F6"/>
    <w:rsid w:val="00B101F8"/>
    <w:rsid w:val="00B178AE"/>
    <w:rsid w:val="00B34C4F"/>
    <w:rsid w:val="00B41E69"/>
    <w:rsid w:val="00B51186"/>
    <w:rsid w:val="00B67EFE"/>
    <w:rsid w:val="00BA2634"/>
    <w:rsid w:val="00BA5102"/>
    <w:rsid w:val="00BC4BA4"/>
    <w:rsid w:val="00BD3A26"/>
    <w:rsid w:val="00BF0BB5"/>
    <w:rsid w:val="00BF2EB2"/>
    <w:rsid w:val="00C007C4"/>
    <w:rsid w:val="00C033E5"/>
    <w:rsid w:val="00C14CDC"/>
    <w:rsid w:val="00C21332"/>
    <w:rsid w:val="00C21717"/>
    <w:rsid w:val="00C354FE"/>
    <w:rsid w:val="00C41491"/>
    <w:rsid w:val="00C60F94"/>
    <w:rsid w:val="00CB2014"/>
    <w:rsid w:val="00CD39F5"/>
    <w:rsid w:val="00CF0BC6"/>
    <w:rsid w:val="00D11C84"/>
    <w:rsid w:val="00D32B2B"/>
    <w:rsid w:val="00D33B81"/>
    <w:rsid w:val="00D57527"/>
    <w:rsid w:val="00D703A7"/>
    <w:rsid w:val="00D82154"/>
    <w:rsid w:val="00D8641A"/>
    <w:rsid w:val="00D94785"/>
    <w:rsid w:val="00DA7695"/>
    <w:rsid w:val="00DE2457"/>
    <w:rsid w:val="00E2256B"/>
    <w:rsid w:val="00E459ED"/>
    <w:rsid w:val="00E6149E"/>
    <w:rsid w:val="00E63300"/>
    <w:rsid w:val="00E73736"/>
    <w:rsid w:val="00E76188"/>
    <w:rsid w:val="00E900EB"/>
    <w:rsid w:val="00EA0FD5"/>
    <w:rsid w:val="00EA18E4"/>
    <w:rsid w:val="00EA6A0E"/>
    <w:rsid w:val="00EB3B4D"/>
    <w:rsid w:val="00EB4FB7"/>
    <w:rsid w:val="00ED1CE1"/>
    <w:rsid w:val="00ED50D2"/>
    <w:rsid w:val="00ED7101"/>
    <w:rsid w:val="00ED77C1"/>
    <w:rsid w:val="00EF0DAE"/>
    <w:rsid w:val="00F37DE2"/>
    <w:rsid w:val="00F908FB"/>
    <w:rsid w:val="00F955A0"/>
    <w:rsid w:val="00F970F2"/>
    <w:rsid w:val="00FA11F5"/>
    <w:rsid w:val="00FD0FFA"/>
    <w:rsid w:val="00FF67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62811B"/>
  <w15:docId w15:val="{DE487643-8038-4540-B8D5-97A81348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287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F287E"/>
    <w:rPr>
      <w:snapToGrid w:val="0"/>
      <w:color w:val="000000"/>
      <w:sz w:val="24"/>
    </w:rPr>
  </w:style>
  <w:style w:type="paragraph" w:customStyle="1" w:styleId="Pata">
    <w:name w:val="Pata"/>
    <w:rsid w:val="006F287E"/>
    <w:rPr>
      <w:snapToGrid w:val="0"/>
      <w:color w:val="000000"/>
      <w:sz w:val="24"/>
    </w:rPr>
  </w:style>
  <w:style w:type="character" w:styleId="Hypertextovodkaz">
    <w:name w:val="Hyperlink"/>
    <w:rsid w:val="006F287E"/>
    <w:rPr>
      <w:color w:val="0000FF"/>
      <w:u w:val="single"/>
    </w:rPr>
  </w:style>
  <w:style w:type="paragraph" w:styleId="Rozloendokumentu">
    <w:name w:val="Document Map"/>
    <w:basedOn w:val="Normln"/>
    <w:semiHidden/>
    <w:rsid w:val="006F287E"/>
    <w:pPr>
      <w:shd w:val="clear" w:color="auto" w:fill="000080"/>
    </w:pPr>
    <w:rPr>
      <w:rFonts w:ascii="Tahoma" w:hAnsi="Tahoma" w:cs="Tahoma"/>
    </w:rPr>
  </w:style>
  <w:style w:type="paragraph" w:styleId="Textbubliny">
    <w:name w:val="Balloon Text"/>
    <w:basedOn w:val="Normln"/>
    <w:link w:val="TextbublinyChar"/>
    <w:rsid w:val="00350C59"/>
    <w:rPr>
      <w:rFonts w:ascii="Segoe UI" w:hAnsi="Segoe UI"/>
      <w:sz w:val="18"/>
      <w:szCs w:val="18"/>
    </w:rPr>
  </w:style>
  <w:style w:type="character" w:customStyle="1" w:styleId="TextbublinyChar">
    <w:name w:val="Text bubliny Char"/>
    <w:link w:val="Textbubliny"/>
    <w:rsid w:val="00350C59"/>
    <w:rPr>
      <w:rFonts w:ascii="Segoe UI" w:hAnsi="Segoe UI" w:cs="Segoe UI"/>
      <w:sz w:val="18"/>
      <w:szCs w:val="18"/>
    </w:rPr>
  </w:style>
  <w:style w:type="paragraph" w:styleId="Zhlav">
    <w:name w:val="header"/>
    <w:basedOn w:val="Normln"/>
    <w:link w:val="ZhlavChar"/>
    <w:rsid w:val="004F17B4"/>
    <w:pPr>
      <w:tabs>
        <w:tab w:val="center" w:pos="4536"/>
        <w:tab w:val="right" w:pos="9072"/>
      </w:tabs>
    </w:pPr>
  </w:style>
  <w:style w:type="character" w:customStyle="1" w:styleId="ZhlavChar">
    <w:name w:val="Záhlaví Char"/>
    <w:basedOn w:val="Standardnpsmoodstavce"/>
    <w:link w:val="Zhlav"/>
    <w:rsid w:val="004F17B4"/>
  </w:style>
  <w:style w:type="paragraph" w:styleId="Zpat">
    <w:name w:val="footer"/>
    <w:basedOn w:val="Normln"/>
    <w:link w:val="ZpatChar"/>
    <w:rsid w:val="004F17B4"/>
    <w:pPr>
      <w:tabs>
        <w:tab w:val="center" w:pos="4536"/>
        <w:tab w:val="right" w:pos="9072"/>
      </w:tabs>
    </w:pPr>
  </w:style>
  <w:style w:type="character" w:customStyle="1" w:styleId="ZpatChar">
    <w:name w:val="Zápatí Char"/>
    <w:basedOn w:val="Standardnpsmoodstavce"/>
    <w:link w:val="Zpat"/>
    <w:rsid w:val="004F17B4"/>
  </w:style>
  <w:style w:type="table" w:styleId="Mkatabulky">
    <w:name w:val="Table Grid"/>
    <w:basedOn w:val="Normlntabulka"/>
    <w:rsid w:val="00531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initionTerm">
    <w:name w:val="Definition Term"/>
    <w:basedOn w:val="Normln"/>
    <w:next w:val="Normln"/>
    <w:rsid w:val="003E3502"/>
    <w:pPr>
      <w:widowControl w:val="0"/>
      <w:overflowPunct w:val="0"/>
      <w:autoSpaceDE w:val="0"/>
      <w:autoSpaceDN w:val="0"/>
      <w:adjustRightInd w:val="0"/>
    </w:pPr>
    <w:rPr>
      <w:sz w:val="24"/>
    </w:rPr>
  </w:style>
  <w:style w:type="character" w:styleId="Siln">
    <w:name w:val="Strong"/>
    <w:basedOn w:val="Standardnpsmoodstavce"/>
    <w:uiPriority w:val="22"/>
    <w:qFormat/>
    <w:rsid w:val="009E50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6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idelnahorineves@seznam.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1087</Words>
  <Characters>6420</Characters>
  <Application>Microsoft Office Word</Application>
  <DocSecurity>0</DocSecurity>
  <Lines>53</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Provozní řád</vt:lpstr>
      <vt:lpstr>Provozní řád</vt:lpstr>
    </vt:vector>
  </TitlesOfParts>
  <Company>....</Company>
  <LinksUpToDate>false</LinksUpToDate>
  <CharactersWithSpaces>7493</CharactersWithSpaces>
  <SharedDoc>false</SharedDoc>
  <HLinks>
    <vt:vector size="6" baseType="variant">
      <vt:variant>
        <vt:i4>2228255</vt:i4>
      </vt:variant>
      <vt:variant>
        <vt:i4>0</vt:i4>
      </vt:variant>
      <vt:variant>
        <vt:i4>0</vt:i4>
      </vt:variant>
      <vt:variant>
        <vt:i4>5</vt:i4>
      </vt:variant>
      <vt:variant>
        <vt:lpwstr>mailto:jidelnahorineves@seznam.cz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Provozní řád</dc:title>
  <dc:subject/>
  <dc:creator>...</dc:creator>
  <cp:keywords/>
  <cp:lastModifiedBy>Uživatel systému Windows</cp:lastModifiedBy>
  <cp:revision>6</cp:revision>
  <cp:lastPrinted>2021-09-03T07:48:00Z</cp:lastPrinted>
  <dcterms:created xsi:type="dcterms:W3CDTF">2021-08-25T11:14:00Z</dcterms:created>
  <dcterms:modified xsi:type="dcterms:W3CDTF">2021-09-03T09:20:00Z</dcterms:modified>
</cp:coreProperties>
</file>